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1E" w:rsidRDefault="00FE0C1E" w:rsidP="00FE0C1E">
      <w:pPr>
        <w:spacing w:after="0"/>
        <w:rPr>
          <w:rFonts w:ascii="Arial" w:hAnsi="Arial" w:cs="Arial"/>
          <w:sz w:val="24"/>
          <w:szCs w:val="24"/>
        </w:rPr>
      </w:pPr>
    </w:p>
    <w:p w:rsidR="0097433C" w:rsidRDefault="0097433C" w:rsidP="00FE0C1E">
      <w:pPr>
        <w:spacing w:after="0"/>
        <w:rPr>
          <w:rFonts w:ascii="Arial" w:hAnsi="Arial" w:cs="Arial"/>
          <w:sz w:val="24"/>
          <w:szCs w:val="24"/>
        </w:rPr>
      </w:pPr>
    </w:p>
    <w:p w:rsidR="0097433C" w:rsidRPr="009048CA" w:rsidRDefault="0097433C" w:rsidP="00FE0C1E">
      <w:pPr>
        <w:spacing w:after="0"/>
        <w:rPr>
          <w:rFonts w:ascii="Arial" w:hAnsi="Arial" w:cs="Arial"/>
          <w:sz w:val="24"/>
          <w:szCs w:val="24"/>
        </w:rPr>
      </w:pPr>
    </w:p>
    <w:p w:rsidR="00FE0C1E" w:rsidRPr="009048CA" w:rsidRDefault="00FE0C1E" w:rsidP="00FE0C1E">
      <w:pPr>
        <w:spacing w:after="0"/>
        <w:rPr>
          <w:rFonts w:ascii="Arial" w:hAnsi="Arial" w:cs="Arial"/>
          <w:sz w:val="24"/>
          <w:szCs w:val="24"/>
        </w:rPr>
      </w:pPr>
    </w:p>
    <w:p w:rsidR="00FE0C1E" w:rsidRPr="009048CA" w:rsidRDefault="00FE0C1E" w:rsidP="00FE0C1E">
      <w:pPr>
        <w:spacing w:after="0"/>
        <w:rPr>
          <w:rFonts w:ascii="Arial" w:hAnsi="Arial" w:cs="Arial"/>
          <w:sz w:val="24"/>
          <w:szCs w:val="24"/>
        </w:rPr>
      </w:pPr>
      <w:r w:rsidRPr="009048CA">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535305</wp:posOffset>
            </wp:positionH>
            <wp:positionV relativeFrom="paragraph">
              <wp:posOffset>-299720</wp:posOffset>
            </wp:positionV>
            <wp:extent cx="514350" cy="504825"/>
            <wp:effectExtent l="0" t="0" r="0" b="0"/>
            <wp:wrapNone/>
            <wp:docPr id="2" name="Εικόνα 2"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8CA">
        <w:rPr>
          <w:rFonts w:ascii="Arial" w:hAnsi="Arial" w:cs="Arial"/>
          <w:sz w:val="24"/>
          <w:szCs w:val="24"/>
        </w:rPr>
        <w:t xml:space="preserve">                                                                     ΑΡ. ΔΙΑΚ. </w:t>
      </w:r>
      <w:r w:rsidR="005C2975" w:rsidRPr="009048CA">
        <w:rPr>
          <w:rFonts w:ascii="Arial" w:hAnsi="Arial" w:cs="Arial"/>
          <w:sz w:val="24"/>
          <w:szCs w:val="24"/>
        </w:rPr>
        <w:t>32</w:t>
      </w:r>
      <w:r w:rsidRPr="009048CA">
        <w:rPr>
          <w:rFonts w:ascii="Arial" w:hAnsi="Arial" w:cs="Arial"/>
          <w:sz w:val="24"/>
          <w:szCs w:val="24"/>
        </w:rPr>
        <w:t>/20</w:t>
      </w:r>
      <w:r w:rsidR="005C2975" w:rsidRPr="009048CA">
        <w:rPr>
          <w:rFonts w:ascii="Arial" w:hAnsi="Arial" w:cs="Arial"/>
          <w:sz w:val="24"/>
          <w:szCs w:val="24"/>
        </w:rPr>
        <w:t>20</w:t>
      </w:r>
    </w:p>
    <w:p w:rsidR="00FE0C1E" w:rsidRPr="009048CA" w:rsidRDefault="00FE0C1E" w:rsidP="00FE0C1E">
      <w:pPr>
        <w:spacing w:after="0"/>
        <w:rPr>
          <w:rFonts w:ascii="Arial" w:hAnsi="Arial" w:cs="Arial"/>
          <w:sz w:val="24"/>
          <w:szCs w:val="24"/>
        </w:rPr>
      </w:pPr>
      <w:r w:rsidRPr="009048CA">
        <w:rPr>
          <w:rFonts w:ascii="Arial" w:hAnsi="Arial" w:cs="Arial"/>
          <w:sz w:val="24"/>
          <w:szCs w:val="24"/>
        </w:rPr>
        <w:t xml:space="preserve">                                                                     Α.Δ.Α. ΠΡΟΔ.: </w:t>
      </w:r>
      <w:r w:rsidR="009048CA" w:rsidRPr="009048CA">
        <w:rPr>
          <w:rFonts w:ascii="Arial" w:hAnsi="Arial" w:cs="Arial"/>
          <w:sz w:val="24"/>
          <w:szCs w:val="24"/>
        </w:rPr>
        <w:t>ΩΧΣ246907Ο-ΗΝΚ</w:t>
      </w:r>
    </w:p>
    <w:p w:rsidR="00FE0C1E" w:rsidRPr="00616F10" w:rsidRDefault="00FE0C1E" w:rsidP="00FE0C1E">
      <w:pPr>
        <w:tabs>
          <w:tab w:val="left" w:pos="425"/>
          <w:tab w:val="left" w:pos="567"/>
          <w:tab w:val="left" w:pos="851"/>
          <w:tab w:val="left" w:pos="1134"/>
          <w:tab w:val="left" w:pos="1418"/>
          <w:tab w:val="left" w:pos="1843"/>
          <w:tab w:val="left" w:pos="2552"/>
          <w:tab w:val="left" w:pos="3260"/>
        </w:tabs>
        <w:spacing w:after="0"/>
        <w:jc w:val="both"/>
        <w:rPr>
          <w:rFonts w:ascii="Arial" w:hAnsi="Arial" w:cs="Arial"/>
          <w:sz w:val="24"/>
          <w:szCs w:val="24"/>
        </w:rPr>
      </w:pPr>
      <w:r w:rsidRPr="009048CA">
        <w:rPr>
          <w:rFonts w:ascii="Arial" w:hAnsi="Arial" w:cs="Arial"/>
          <w:b/>
          <w:bCs/>
          <w:sz w:val="24"/>
          <w:szCs w:val="24"/>
        </w:rPr>
        <w:t xml:space="preserve">ΕΛΛΗΝΙΚΗ ΔΗΜΟΚΡΑΤΙΑ              </w:t>
      </w:r>
      <w:r w:rsidR="005C2975" w:rsidRPr="009048CA">
        <w:rPr>
          <w:rFonts w:ascii="Arial" w:hAnsi="Arial" w:cs="Arial"/>
          <w:b/>
          <w:bCs/>
          <w:sz w:val="24"/>
          <w:szCs w:val="24"/>
        </w:rPr>
        <w:t xml:space="preserve"> </w:t>
      </w:r>
      <w:r w:rsidR="009048CA">
        <w:rPr>
          <w:rFonts w:ascii="Arial" w:hAnsi="Arial" w:cs="Arial"/>
          <w:b/>
          <w:bCs/>
          <w:sz w:val="24"/>
          <w:szCs w:val="24"/>
        </w:rPr>
        <w:t xml:space="preserve">      </w:t>
      </w:r>
      <w:r w:rsidR="00616F10" w:rsidRPr="00616F10">
        <w:rPr>
          <w:rFonts w:ascii="Arial" w:hAnsi="Arial" w:cs="Arial"/>
          <w:b/>
          <w:bCs/>
          <w:sz w:val="24"/>
          <w:szCs w:val="24"/>
        </w:rPr>
        <w:t xml:space="preserve"> </w:t>
      </w:r>
      <w:r w:rsidR="009048CA">
        <w:rPr>
          <w:rFonts w:ascii="Arial" w:hAnsi="Arial" w:cs="Arial"/>
          <w:b/>
          <w:bCs/>
          <w:sz w:val="24"/>
          <w:szCs w:val="24"/>
        </w:rPr>
        <w:t xml:space="preserve">  </w:t>
      </w:r>
      <w:r w:rsidRPr="009048CA">
        <w:rPr>
          <w:rFonts w:ascii="Arial" w:hAnsi="Arial" w:cs="Arial"/>
          <w:b/>
          <w:bCs/>
          <w:sz w:val="24"/>
          <w:szCs w:val="24"/>
        </w:rPr>
        <w:t xml:space="preserve"> </w:t>
      </w:r>
      <w:r w:rsidRPr="009048CA">
        <w:rPr>
          <w:rFonts w:ascii="Arial" w:hAnsi="Arial" w:cs="Arial"/>
          <w:sz w:val="24"/>
          <w:szCs w:val="24"/>
        </w:rPr>
        <w:t>Α.Δ.Α:</w:t>
      </w:r>
      <w:r w:rsidR="00616F10">
        <w:rPr>
          <w:rFonts w:ascii="Arial" w:hAnsi="Arial" w:cs="Arial"/>
          <w:sz w:val="24"/>
          <w:szCs w:val="24"/>
          <w:lang w:val="en-US"/>
        </w:rPr>
        <w:t>M</w:t>
      </w:r>
      <w:r w:rsidRPr="009048CA">
        <w:rPr>
          <w:rFonts w:ascii="Arial" w:hAnsi="Arial" w:cs="Arial"/>
          <w:sz w:val="24"/>
          <w:szCs w:val="24"/>
        </w:rPr>
        <w:t xml:space="preserve"> </w:t>
      </w:r>
      <w:r w:rsidRPr="009048CA">
        <w:rPr>
          <w:rFonts w:ascii="Arial" w:eastAsia="Helvetica Neue" w:hAnsi="Arial" w:cs="Arial"/>
          <w:b/>
          <w:sz w:val="24"/>
          <w:szCs w:val="24"/>
          <w:shd w:val="clear" w:color="auto" w:fill="DFF0D8"/>
        </w:rPr>
        <w:t> </w:t>
      </w:r>
      <w:r w:rsidRPr="009048CA">
        <w:rPr>
          <w:rFonts w:ascii="Arial" w:hAnsi="Arial" w:cs="Arial"/>
          <w:sz w:val="24"/>
          <w:szCs w:val="24"/>
        </w:rPr>
        <w:t xml:space="preserve"> </w:t>
      </w:r>
      <w:r w:rsidR="00616F10" w:rsidRPr="00616F10">
        <w:rPr>
          <w:rFonts w:ascii="Arial" w:hAnsi="Arial" w:cs="Arial"/>
          <w:sz w:val="24"/>
          <w:szCs w:val="24"/>
        </w:rPr>
        <w:t>20PROC006866508</w:t>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jc w:val="both"/>
        <w:rPr>
          <w:rFonts w:ascii="Arial" w:hAnsi="Arial" w:cs="Arial"/>
          <w:sz w:val="24"/>
          <w:szCs w:val="24"/>
        </w:rPr>
      </w:pPr>
      <w:r w:rsidRPr="009048CA">
        <w:rPr>
          <w:rFonts w:ascii="Arial" w:hAnsi="Arial" w:cs="Arial"/>
          <w:b/>
          <w:bCs/>
          <w:sz w:val="24"/>
          <w:szCs w:val="24"/>
        </w:rPr>
        <w:t>ΚΟΙΝΩΝΙΚΗΣ ΑΛΛΗΛΕΓΓΥΗΣ</w:t>
      </w:r>
      <w:r w:rsidRPr="009048CA">
        <w:rPr>
          <w:rFonts w:ascii="Arial" w:hAnsi="Arial" w:cs="Arial"/>
          <w:b/>
          <w:bCs/>
          <w:sz w:val="24"/>
          <w:szCs w:val="24"/>
        </w:rPr>
        <w:tab/>
      </w:r>
      <w:r w:rsidRPr="009048CA">
        <w:rPr>
          <w:rFonts w:ascii="Arial" w:hAnsi="Arial" w:cs="Arial"/>
          <w:b/>
          <w:bCs/>
          <w:sz w:val="24"/>
          <w:szCs w:val="24"/>
        </w:rPr>
        <w:tab/>
        <w:t xml:space="preserve">    </w:t>
      </w:r>
      <w:r w:rsidRPr="009048CA">
        <w:rPr>
          <w:rFonts w:ascii="Arial" w:hAnsi="Arial" w:cs="Arial"/>
          <w:sz w:val="24"/>
          <w:szCs w:val="24"/>
        </w:rPr>
        <w:t>Μυτιλήνη:</w:t>
      </w:r>
      <w:r w:rsidR="009048CA" w:rsidRPr="009048CA">
        <w:rPr>
          <w:rFonts w:ascii="Arial" w:hAnsi="Arial" w:cs="Arial"/>
          <w:sz w:val="24"/>
          <w:szCs w:val="24"/>
        </w:rPr>
        <w:t xml:space="preserve"> 15-6-2020</w:t>
      </w:r>
    </w:p>
    <w:p w:rsidR="00FE0C1E" w:rsidRPr="00120AA6"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sz w:val="24"/>
          <w:szCs w:val="24"/>
        </w:rPr>
      </w:pPr>
      <w:r w:rsidRPr="009048CA">
        <w:rPr>
          <w:rFonts w:ascii="Arial" w:hAnsi="Arial" w:cs="Arial"/>
          <w:b/>
          <w:bCs/>
          <w:sz w:val="24"/>
          <w:szCs w:val="24"/>
        </w:rPr>
        <w:t>2η ΥΓΕΙΟΝΟΜΙΚΗ ΠΕΡΙΦΕΡΕΙΑ</w:t>
      </w:r>
      <w:r w:rsidRPr="009048CA">
        <w:rPr>
          <w:rFonts w:ascii="Arial" w:hAnsi="Arial" w:cs="Arial"/>
          <w:sz w:val="24"/>
          <w:szCs w:val="24"/>
        </w:rPr>
        <w:t xml:space="preserve">           </w:t>
      </w:r>
      <w:r w:rsidR="005C2975" w:rsidRPr="009048CA">
        <w:rPr>
          <w:rFonts w:ascii="Arial" w:hAnsi="Arial" w:cs="Arial"/>
          <w:sz w:val="24"/>
          <w:szCs w:val="24"/>
        </w:rPr>
        <w:t xml:space="preserve"> </w:t>
      </w:r>
      <w:r w:rsidRPr="009048CA">
        <w:rPr>
          <w:rFonts w:ascii="Arial" w:hAnsi="Arial" w:cs="Arial"/>
          <w:sz w:val="24"/>
          <w:szCs w:val="24"/>
        </w:rPr>
        <w:t xml:space="preserve">   Αρ.Πρωτ.:</w:t>
      </w:r>
      <w:r w:rsidR="00120AA6" w:rsidRPr="00120AA6">
        <w:rPr>
          <w:rFonts w:ascii="Arial" w:hAnsi="Arial" w:cs="Arial"/>
          <w:sz w:val="24"/>
          <w:szCs w:val="24"/>
        </w:rPr>
        <w:t>9303</w:t>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b/>
          <w:bCs/>
          <w:sz w:val="24"/>
          <w:szCs w:val="24"/>
        </w:rPr>
      </w:pPr>
      <w:r w:rsidRPr="009048CA">
        <w:rPr>
          <w:rFonts w:ascii="Arial" w:hAnsi="Arial" w:cs="Arial"/>
          <w:b/>
          <w:bCs/>
          <w:sz w:val="24"/>
          <w:szCs w:val="24"/>
        </w:rPr>
        <w:t>ΠΕΙΡΑΙΩΣ ΚΑΙ ΑΙΓΑΙΟΥ</w:t>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b/>
          <w:sz w:val="24"/>
          <w:szCs w:val="24"/>
        </w:rPr>
      </w:pPr>
      <w:r w:rsidRPr="009048CA">
        <w:rPr>
          <w:rFonts w:ascii="Arial" w:hAnsi="Arial" w:cs="Arial"/>
          <w:b/>
          <w:sz w:val="24"/>
          <w:szCs w:val="24"/>
        </w:rPr>
        <w:t>ΓΕΝΙΚΟ ΝΟΣΟΚΟΜΕΙΟ</w:t>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b/>
          <w:sz w:val="24"/>
          <w:szCs w:val="24"/>
          <w:u w:val="single"/>
        </w:rPr>
      </w:pPr>
      <w:r w:rsidRPr="009048CA">
        <w:rPr>
          <w:rFonts w:ascii="Arial" w:hAnsi="Arial" w:cs="Arial"/>
          <w:b/>
          <w:sz w:val="24"/>
          <w:szCs w:val="24"/>
        </w:rPr>
        <w:t>ΜΥΤΙΛΗΝΗΣ «ΒΟΣΤΑΝΕΙΟ</w:t>
      </w:r>
      <w:r w:rsidRPr="009048CA">
        <w:rPr>
          <w:rFonts w:ascii="Arial" w:hAnsi="Arial" w:cs="Arial"/>
          <w:b/>
          <w:sz w:val="24"/>
          <w:szCs w:val="24"/>
        </w:rPr>
        <w:tab/>
      </w:r>
      <w:r w:rsidRPr="009048CA">
        <w:rPr>
          <w:rFonts w:ascii="Arial" w:hAnsi="Arial" w:cs="Arial"/>
          <w:b/>
          <w:sz w:val="24"/>
          <w:szCs w:val="24"/>
        </w:rPr>
        <w:tab/>
      </w:r>
      <w:r w:rsidRPr="009048CA">
        <w:rPr>
          <w:rFonts w:ascii="Arial" w:hAnsi="Arial" w:cs="Arial"/>
          <w:b/>
          <w:sz w:val="24"/>
          <w:szCs w:val="24"/>
        </w:rPr>
        <w:tab/>
      </w:r>
      <w:r w:rsidRPr="009048CA">
        <w:rPr>
          <w:rFonts w:ascii="Arial" w:hAnsi="Arial" w:cs="Arial"/>
          <w:b/>
          <w:sz w:val="24"/>
          <w:szCs w:val="24"/>
        </w:rPr>
        <w:tab/>
      </w:r>
      <w:r w:rsidRPr="009048CA">
        <w:rPr>
          <w:rFonts w:ascii="Arial" w:hAnsi="Arial" w:cs="Arial"/>
          <w:b/>
          <w:sz w:val="24"/>
          <w:szCs w:val="24"/>
        </w:rPr>
        <w:tab/>
        <w:t xml:space="preserve">     </w:t>
      </w:r>
      <w:r w:rsidRPr="009048CA">
        <w:rPr>
          <w:rFonts w:ascii="Arial" w:hAnsi="Arial" w:cs="Arial"/>
          <w:b/>
          <w:sz w:val="24"/>
          <w:szCs w:val="24"/>
          <w:u w:val="single"/>
        </w:rPr>
        <w:t>ΠΡΟΣ:</w:t>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bCs/>
          <w:sz w:val="24"/>
          <w:szCs w:val="24"/>
        </w:rPr>
      </w:pPr>
    </w:p>
    <w:p w:rsid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sz w:val="24"/>
          <w:szCs w:val="24"/>
        </w:rPr>
      </w:pPr>
      <w:r w:rsidRPr="009048CA">
        <w:rPr>
          <w:rFonts w:ascii="Arial" w:hAnsi="Arial" w:cs="Arial"/>
          <w:bCs/>
          <w:sz w:val="24"/>
          <w:szCs w:val="24"/>
        </w:rPr>
        <w:t>ΓΡΑΦΕΙΟ ΠΡΟΜΗΘΕΙΩΝ</w:t>
      </w:r>
      <w:r w:rsidRPr="009048CA">
        <w:rPr>
          <w:rFonts w:ascii="Arial" w:hAnsi="Arial" w:cs="Arial"/>
          <w:bCs/>
          <w:sz w:val="24"/>
          <w:szCs w:val="24"/>
        </w:rPr>
        <w:tab/>
      </w:r>
      <w:r w:rsidRPr="009048CA">
        <w:rPr>
          <w:rFonts w:ascii="Arial" w:hAnsi="Arial" w:cs="Arial"/>
          <w:bCs/>
          <w:sz w:val="24"/>
          <w:szCs w:val="24"/>
        </w:rPr>
        <w:tab/>
      </w:r>
      <w:r w:rsidRPr="009048CA">
        <w:rPr>
          <w:rFonts w:ascii="Arial" w:hAnsi="Arial" w:cs="Arial"/>
          <w:bCs/>
          <w:sz w:val="24"/>
          <w:szCs w:val="24"/>
        </w:rPr>
        <w:tab/>
      </w:r>
      <w:r w:rsidRPr="009048CA">
        <w:rPr>
          <w:rFonts w:ascii="Arial" w:hAnsi="Arial" w:cs="Arial"/>
          <w:bCs/>
          <w:sz w:val="24"/>
          <w:szCs w:val="24"/>
        </w:rPr>
        <w:tab/>
        <w:t xml:space="preserve">   </w:t>
      </w:r>
      <w:r w:rsidRPr="009048CA">
        <w:rPr>
          <w:rFonts w:ascii="Arial" w:hAnsi="Arial" w:cs="Arial"/>
          <w:sz w:val="24"/>
          <w:szCs w:val="24"/>
        </w:rPr>
        <w:t xml:space="preserve">ΩΣ ΠΙΝΑΚΑΣ </w:t>
      </w:r>
      <w:r w:rsidR="00AF018A" w:rsidRPr="009048CA">
        <w:rPr>
          <w:rFonts w:ascii="Arial" w:hAnsi="Arial" w:cs="Arial"/>
          <w:sz w:val="24"/>
          <w:szCs w:val="24"/>
        </w:rPr>
        <w:t xml:space="preserve">ΑΠΟΔΕΚΤΩΝ    </w:t>
      </w:r>
    </w:p>
    <w:p w:rsidR="00FE0C1E" w:rsidRPr="009048CA" w:rsidRDefault="009048CA" w:rsidP="00FE0C1E">
      <w:pPr>
        <w:tabs>
          <w:tab w:val="left" w:pos="425"/>
          <w:tab w:val="left" w:pos="567"/>
          <w:tab w:val="left" w:pos="851"/>
          <w:tab w:val="left" w:pos="1134"/>
          <w:tab w:val="left" w:pos="1418"/>
          <w:tab w:val="left" w:pos="1843"/>
          <w:tab w:val="left" w:pos="2552"/>
          <w:tab w:val="left" w:pos="3260"/>
        </w:tabs>
        <w:spacing w:after="0"/>
        <w:rPr>
          <w:rFonts w:ascii="Arial" w:hAnsi="Arial" w:cs="Arial"/>
          <w:sz w:val="24"/>
          <w:szCs w:val="24"/>
        </w:rPr>
      </w:pPr>
      <w:r>
        <w:rPr>
          <w:rFonts w:ascii="Arial" w:hAnsi="Arial" w:cs="Arial"/>
          <w:sz w:val="24"/>
          <w:szCs w:val="24"/>
        </w:rPr>
        <w:t xml:space="preserve">                                                                                   </w:t>
      </w:r>
      <w:r w:rsidR="00FE0C1E" w:rsidRPr="009048CA">
        <w:rPr>
          <w:rFonts w:ascii="Arial" w:hAnsi="Arial" w:cs="Arial"/>
          <w:sz w:val="24"/>
          <w:szCs w:val="24"/>
        </w:rPr>
        <w:t xml:space="preserve">                                                                                                                                                                                                                                                                                                                                                                                                                                                                                                                                                                                                                                                                                                                                                                                                                                                                                                                                                                                                                                                                                                                                                                                                                                                                                                                                                                                                                                                                                                                                                                                                                                                                                                                                                                                                                                                                                                                                                                                                                                                                                                                                                                                                                                                                                                                                                                                                                                                                                                                                                                                                                                                                                                                                                                                                                                                                                                                                                                                                                                                                                                                                                                                                                                                                                                                                                                                                                                                                                                                                                                                                                                                                                                                                                                                                                                                                                                                                                                                                                                                                                                                                                                                                                                                                                                                                                                                                                                                                                                                                                                                                                                                                                                                                                                                                                                                                                                                                                                                                                                                                                                                                                                                                                                                                                                                                                                                                                                                                                                                                                                                                                                                                                                                                                                                                                                                                                                                                                                                                                                                                                                                                                                                                                                                                                                                                                                                                                                                                                                                                                                                                                                                                                                                                                                                                                                                                                                                                                                                                                                                                                                                                                                                                                                                                                                                                                                                                                                                                                                                                                                                                                                                                                                                                                                                                                                                                                                                                                                                                                                                                                                                                                                                                                                                                                                                                                                                                                                                                                                                                                                                                                                                                                                                                                                                                                                                                                                                                                                                                                                                                                                                                                                                                                                                                                                                                                                                                                                                                                                                                                                                                                                                                                                                                                                                                                                                                                                                                                                                                                                                                                                                                                                                                                                                                                                                                                                                                                                                                                                                                                                                                                                                                                                                                                                                                                                                                                                                                                                                                                                                                                                                                                                                                                                                                                                                                                                                                                                                                                                                                                                                                                                                                                                                                                                                                                                                                                                                                                                                                                                                                                                                                                                                                                                                                                                                                                                                                                                                                                                                                                                                                                                                                                                                                                                                                                                                                                                                                                                                                                                                                                                                                                                                                                                                                                                                                                                                                                                                                                                                                                                                                                                                                                                                                                                                                                                                                                                                                                                                                                                                                                                                                                                                                                                                                                                                                                                                                                                                                                                                                                                                                                                                                                                                                                                                                                                                                                                                                                                                                                                                                                                                                                                                                                                                                                                              </w:t>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sz w:val="24"/>
          <w:szCs w:val="24"/>
        </w:rPr>
      </w:pPr>
      <w:r w:rsidRPr="009048CA">
        <w:rPr>
          <w:rFonts w:ascii="Arial" w:hAnsi="Arial" w:cs="Arial"/>
          <w:sz w:val="24"/>
          <w:szCs w:val="24"/>
        </w:rPr>
        <w:t xml:space="preserve">Πληρ.: </w:t>
      </w:r>
      <w:r w:rsidRPr="009048CA">
        <w:rPr>
          <w:rFonts w:ascii="Arial" w:hAnsi="Arial" w:cs="Arial"/>
          <w:sz w:val="24"/>
          <w:szCs w:val="24"/>
        </w:rPr>
        <w:tab/>
        <w:t>Τσουλέλλη Αθηνά</w:t>
      </w:r>
      <w:r w:rsidRPr="009048CA">
        <w:rPr>
          <w:rFonts w:ascii="Arial" w:hAnsi="Arial" w:cs="Arial"/>
          <w:sz w:val="24"/>
          <w:szCs w:val="24"/>
        </w:rPr>
        <w:tab/>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sz w:val="24"/>
          <w:szCs w:val="24"/>
        </w:rPr>
      </w:pPr>
      <w:r w:rsidRPr="009048CA">
        <w:rPr>
          <w:rFonts w:ascii="Arial" w:hAnsi="Arial" w:cs="Arial"/>
          <w:sz w:val="24"/>
          <w:szCs w:val="24"/>
        </w:rPr>
        <w:t>Τηλ.:</w:t>
      </w:r>
      <w:r w:rsidRPr="009048CA">
        <w:rPr>
          <w:rFonts w:ascii="Arial" w:hAnsi="Arial" w:cs="Arial"/>
          <w:sz w:val="24"/>
          <w:szCs w:val="24"/>
        </w:rPr>
        <w:tab/>
        <w:t>2251026390</w:t>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r>
    </w:p>
    <w:p w:rsidR="00FE0C1E" w:rsidRPr="009048CA" w:rsidRDefault="00FE0C1E" w:rsidP="00FE0C1E">
      <w:pPr>
        <w:tabs>
          <w:tab w:val="left" w:pos="425"/>
          <w:tab w:val="left" w:pos="567"/>
          <w:tab w:val="left" w:pos="851"/>
          <w:tab w:val="left" w:pos="1134"/>
          <w:tab w:val="left" w:pos="1418"/>
          <w:tab w:val="left" w:pos="1843"/>
          <w:tab w:val="left" w:pos="2552"/>
          <w:tab w:val="left" w:pos="3260"/>
        </w:tabs>
        <w:spacing w:after="0"/>
        <w:rPr>
          <w:rFonts w:ascii="Arial" w:hAnsi="Arial" w:cs="Arial"/>
          <w:sz w:val="24"/>
          <w:szCs w:val="24"/>
        </w:rPr>
      </w:pPr>
      <w:r w:rsidRPr="009048CA">
        <w:rPr>
          <w:rFonts w:ascii="Arial" w:hAnsi="Arial" w:cs="Arial"/>
          <w:sz w:val="24"/>
          <w:szCs w:val="24"/>
        </w:rPr>
        <w:t>Fax</w:t>
      </w:r>
      <w:r w:rsidRPr="009048CA">
        <w:rPr>
          <w:rFonts w:ascii="Arial" w:hAnsi="Arial" w:cs="Arial"/>
          <w:sz w:val="24"/>
          <w:szCs w:val="24"/>
        </w:rPr>
        <w:tab/>
        <w:t>:</w:t>
      </w:r>
      <w:r w:rsidRPr="009048CA">
        <w:rPr>
          <w:rFonts w:ascii="Arial" w:hAnsi="Arial" w:cs="Arial"/>
          <w:sz w:val="24"/>
          <w:szCs w:val="24"/>
        </w:rPr>
        <w:tab/>
        <w:t xml:space="preserve">2251037130 </w:t>
      </w:r>
    </w:p>
    <w:p w:rsidR="007E39CE" w:rsidRDefault="007E39CE">
      <w:pPr>
        <w:jc w:val="center"/>
        <w:rPr>
          <w:rFonts w:ascii="Arial" w:hAnsi="Arial" w:cs="Arial"/>
          <w:b/>
          <w:sz w:val="24"/>
          <w:szCs w:val="24"/>
        </w:rPr>
      </w:pPr>
    </w:p>
    <w:p w:rsidR="004A2559" w:rsidRPr="009048CA" w:rsidRDefault="004A2559">
      <w:pPr>
        <w:jc w:val="center"/>
        <w:rPr>
          <w:rFonts w:ascii="Arial" w:hAnsi="Arial" w:cs="Arial"/>
          <w:b/>
          <w:sz w:val="24"/>
          <w:szCs w:val="24"/>
        </w:rPr>
      </w:pPr>
    </w:p>
    <w:p w:rsidR="007E39CE" w:rsidRPr="009048CA" w:rsidRDefault="00880427">
      <w:pPr>
        <w:spacing w:after="0" w:line="260" w:lineRule="auto"/>
        <w:jc w:val="center"/>
        <w:rPr>
          <w:rFonts w:ascii="Arial" w:hAnsi="Arial" w:cs="Arial"/>
          <w:b/>
          <w:sz w:val="24"/>
          <w:szCs w:val="24"/>
        </w:rPr>
      </w:pPr>
      <w:r w:rsidRPr="009048CA">
        <w:rPr>
          <w:rFonts w:ascii="Arial" w:hAnsi="Arial" w:cs="Arial"/>
          <w:b/>
          <w:sz w:val="24"/>
          <w:szCs w:val="24"/>
        </w:rPr>
        <w:t>Διακήρυξη συνοπτικού διαγωνισμού για τη σύναψη σύμβασης</w:t>
      </w:r>
    </w:p>
    <w:p w:rsidR="007E39CE" w:rsidRPr="009048CA" w:rsidRDefault="00880427">
      <w:pPr>
        <w:spacing w:after="0" w:line="260" w:lineRule="auto"/>
        <w:rPr>
          <w:rFonts w:ascii="Arial" w:hAnsi="Arial" w:cs="Arial"/>
          <w:b/>
          <w:sz w:val="24"/>
          <w:szCs w:val="24"/>
        </w:rPr>
      </w:pPr>
      <w:r w:rsidRPr="009048CA">
        <w:rPr>
          <w:rFonts w:ascii="Arial" w:hAnsi="Arial" w:cs="Arial"/>
          <w:b/>
          <w:sz w:val="24"/>
          <w:szCs w:val="24"/>
        </w:rPr>
        <w:t xml:space="preserve">«Προμήθειας με μορφή μίσθωσης εκτυπωτικών μηχανημάτων και υπηρεσιών υποστήριξης τους» σύμφωνα με την υπ΄αριθμ. </w:t>
      </w:r>
      <w:r w:rsidR="00FE0C1E" w:rsidRPr="009048CA">
        <w:rPr>
          <w:rFonts w:ascii="Arial" w:hAnsi="Arial" w:cs="Arial"/>
          <w:b/>
          <w:sz w:val="24"/>
          <w:szCs w:val="24"/>
        </w:rPr>
        <w:t>7</w:t>
      </w:r>
      <w:r w:rsidRPr="009048CA">
        <w:rPr>
          <w:rFonts w:ascii="Arial" w:hAnsi="Arial" w:cs="Arial"/>
          <w:b/>
          <w:sz w:val="24"/>
          <w:szCs w:val="24"/>
        </w:rPr>
        <w:t>η/</w:t>
      </w:r>
      <w:r w:rsidR="00FE0C1E" w:rsidRPr="009048CA">
        <w:rPr>
          <w:rFonts w:ascii="Arial" w:hAnsi="Arial" w:cs="Arial"/>
          <w:b/>
          <w:sz w:val="24"/>
          <w:szCs w:val="24"/>
        </w:rPr>
        <w:t>12-5-2020</w:t>
      </w:r>
      <w:r w:rsidRPr="009048CA">
        <w:rPr>
          <w:rFonts w:ascii="Arial" w:hAnsi="Arial" w:cs="Arial"/>
          <w:b/>
          <w:sz w:val="24"/>
          <w:szCs w:val="24"/>
        </w:rPr>
        <w:t xml:space="preserve"> (θέμα </w:t>
      </w:r>
      <w:r w:rsidR="00FE0C1E" w:rsidRPr="009048CA">
        <w:rPr>
          <w:rFonts w:ascii="Arial" w:hAnsi="Arial" w:cs="Arial"/>
          <w:b/>
          <w:sz w:val="24"/>
          <w:szCs w:val="24"/>
        </w:rPr>
        <w:t>8</w:t>
      </w:r>
      <w:r w:rsidRPr="009048CA">
        <w:rPr>
          <w:rFonts w:ascii="Arial" w:hAnsi="Arial" w:cs="Arial"/>
          <w:b/>
          <w:sz w:val="24"/>
          <w:szCs w:val="24"/>
        </w:rPr>
        <w:t>ο)       απόφασης  Δ.Σ.</w:t>
      </w:r>
    </w:p>
    <w:sdt>
      <w:sdtPr>
        <w:rPr>
          <w:rFonts w:ascii="Arial" w:eastAsiaTheme="minorHAnsi" w:hAnsi="Arial" w:cs="Arial"/>
          <w:b w:val="0"/>
          <w:bCs w:val="0"/>
          <w:color w:val="auto"/>
          <w:sz w:val="24"/>
          <w:szCs w:val="24"/>
        </w:rPr>
        <w:id w:val="1231969411"/>
        <w:docPartObj>
          <w:docPartGallery w:val="Table of Contents"/>
          <w:docPartUnique/>
        </w:docPartObj>
      </w:sdtPr>
      <w:sdtEndPr/>
      <w:sdtContent>
        <w:p w:rsidR="007E39CE" w:rsidRPr="009048CA" w:rsidRDefault="00880427">
          <w:pPr>
            <w:pStyle w:val="12"/>
            <w:rPr>
              <w:rFonts w:ascii="Arial" w:hAnsi="Arial" w:cs="Arial"/>
              <w:color w:val="auto"/>
              <w:sz w:val="24"/>
              <w:szCs w:val="24"/>
            </w:rPr>
          </w:pPr>
          <w:r w:rsidRPr="009048CA">
            <w:rPr>
              <w:rFonts w:ascii="Arial" w:hAnsi="Arial" w:cs="Arial"/>
              <w:color w:val="auto"/>
              <w:sz w:val="24"/>
              <w:szCs w:val="24"/>
            </w:rPr>
            <w:t>Περιεχόμενα</w:t>
          </w:r>
        </w:p>
        <w:p w:rsidR="007E39CE" w:rsidRPr="009048CA" w:rsidRDefault="00C66EF6">
          <w:pPr>
            <w:pStyle w:val="10"/>
            <w:tabs>
              <w:tab w:val="right" w:leader="dot" w:pos="8296"/>
            </w:tabs>
            <w:rPr>
              <w:rFonts w:ascii="Arial" w:eastAsiaTheme="minorEastAsia" w:hAnsi="Arial" w:cs="Arial"/>
              <w:sz w:val="24"/>
              <w:szCs w:val="24"/>
              <w:lang w:eastAsia="el-GR"/>
            </w:rPr>
          </w:pPr>
          <w:r w:rsidRPr="009048CA">
            <w:rPr>
              <w:rFonts w:ascii="Arial" w:hAnsi="Arial" w:cs="Arial"/>
              <w:sz w:val="24"/>
              <w:szCs w:val="24"/>
            </w:rPr>
            <w:fldChar w:fldCharType="begin"/>
          </w:r>
          <w:r w:rsidR="00880427" w:rsidRPr="009048CA">
            <w:rPr>
              <w:rFonts w:ascii="Arial" w:hAnsi="Arial" w:cs="Arial"/>
              <w:sz w:val="24"/>
              <w:szCs w:val="24"/>
            </w:rPr>
            <w:instrText xml:space="preserve"> TOC \o "1-3" \h \z \u </w:instrText>
          </w:r>
          <w:r w:rsidRPr="009048CA">
            <w:rPr>
              <w:rFonts w:ascii="Arial" w:hAnsi="Arial" w:cs="Arial"/>
              <w:sz w:val="24"/>
              <w:szCs w:val="24"/>
            </w:rPr>
            <w:fldChar w:fldCharType="separate"/>
          </w:r>
          <w:hyperlink w:anchor="_Toc525810895" w:history="1">
            <w:r w:rsidR="00880427" w:rsidRPr="009048CA">
              <w:rPr>
                <w:rStyle w:val="-"/>
                <w:rFonts w:ascii="Arial" w:hAnsi="Arial" w:cs="Arial"/>
                <w:sz w:val="24"/>
                <w:szCs w:val="24"/>
              </w:rPr>
              <w:t>1. ΑΝΑΘΕΤΟΥΣΑ ΑΡΧΗ ΚΑΙ ΑΝΤΙΚΕΙΜΕΝΟ ΣΥΜΒΑΣΗΣ</w:t>
            </w:r>
            <w:r w:rsidR="00880427" w:rsidRPr="009048CA">
              <w:rPr>
                <w:rFonts w:ascii="Arial" w:hAnsi="Arial" w:cs="Arial"/>
                <w:sz w:val="24"/>
                <w:szCs w:val="24"/>
              </w:rPr>
              <w:tab/>
            </w:r>
            <w:r w:rsidRPr="009048CA">
              <w:rPr>
                <w:rFonts w:ascii="Arial" w:hAnsi="Arial" w:cs="Arial"/>
                <w:sz w:val="24"/>
                <w:szCs w:val="24"/>
              </w:rPr>
              <w:fldChar w:fldCharType="begin"/>
            </w:r>
            <w:r w:rsidR="00880427" w:rsidRPr="009048CA">
              <w:rPr>
                <w:rFonts w:ascii="Arial" w:hAnsi="Arial" w:cs="Arial"/>
                <w:sz w:val="24"/>
                <w:szCs w:val="24"/>
              </w:rPr>
              <w:instrText xml:space="preserve"> PAGEREF _Toc525810895 \h </w:instrText>
            </w:r>
            <w:r w:rsidRPr="009048CA">
              <w:rPr>
                <w:rFonts w:ascii="Arial" w:hAnsi="Arial" w:cs="Arial"/>
                <w:sz w:val="24"/>
                <w:szCs w:val="24"/>
              </w:rPr>
            </w:r>
            <w:r w:rsidRPr="009048CA">
              <w:rPr>
                <w:rFonts w:ascii="Arial" w:hAnsi="Arial" w:cs="Arial"/>
                <w:sz w:val="24"/>
                <w:szCs w:val="24"/>
              </w:rPr>
              <w:fldChar w:fldCharType="separate"/>
            </w:r>
            <w:r w:rsidR="00616F10">
              <w:rPr>
                <w:rFonts w:ascii="Arial" w:hAnsi="Arial" w:cs="Arial"/>
                <w:noProof/>
                <w:sz w:val="24"/>
                <w:szCs w:val="24"/>
              </w:rPr>
              <w:t>4</w:t>
            </w:r>
            <w:r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896" w:history="1">
            <w:r w:rsidR="00880427" w:rsidRPr="009048CA">
              <w:rPr>
                <w:rStyle w:val="-"/>
                <w:rFonts w:ascii="Arial" w:hAnsi="Arial" w:cs="Arial"/>
                <w:sz w:val="24"/>
                <w:szCs w:val="24"/>
              </w:rPr>
              <w:t>1.1 Στοιχεία Αναθέτουσας Αρχής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_Toc525810896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897" w:history="1">
            <w:r w:rsidR="00880427" w:rsidRPr="009048CA">
              <w:rPr>
                <w:rStyle w:val="-"/>
                <w:rFonts w:ascii="Arial" w:hAnsi="Arial" w:cs="Arial"/>
                <w:sz w:val="24"/>
                <w:szCs w:val="24"/>
              </w:rPr>
              <w:t>1.2 Στοιχεία Διαδικασίας-Χρηματοδότηση</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_Toc525810897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898" w:history="1">
            <w:r w:rsidR="00880427" w:rsidRPr="009048CA">
              <w:rPr>
                <w:rStyle w:val="-"/>
                <w:rFonts w:ascii="Arial" w:hAnsi="Arial" w:cs="Arial"/>
                <w:sz w:val="24"/>
                <w:szCs w:val="24"/>
              </w:rPr>
              <w:t>1.3 Συνοπτική Περιγραφή φυσικού και οικονομικού αντικειμένου της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_Toc525810898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899" w:history="1">
            <w:r w:rsidR="00880427" w:rsidRPr="009048CA">
              <w:rPr>
                <w:rStyle w:val="-"/>
                <w:rFonts w:ascii="Arial" w:hAnsi="Arial" w:cs="Arial"/>
                <w:sz w:val="24"/>
                <w:szCs w:val="24"/>
              </w:rPr>
              <w:t>1.4 Θεσμικό πλαίσιο</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_Toc525810899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8</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0" w:history="1">
            <w:r w:rsidR="00880427" w:rsidRPr="009048CA">
              <w:rPr>
                <w:rStyle w:val="-"/>
                <w:rFonts w:ascii="Arial" w:hAnsi="Arial" w:cs="Arial"/>
                <w:sz w:val="24"/>
                <w:szCs w:val="24"/>
              </w:rPr>
              <w:t>1.5 Προθεσμία παραλαβής προσφορών – Διενέργεια διαγωνισμού</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_Toc525810900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9</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1" w:history="1">
            <w:r w:rsidR="00880427" w:rsidRPr="009048CA">
              <w:rPr>
                <w:rStyle w:val="-"/>
                <w:rFonts w:ascii="Arial" w:hAnsi="Arial" w:cs="Arial"/>
                <w:sz w:val="24"/>
                <w:szCs w:val="24"/>
              </w:rPr>
              <w:t>1.6 Δημοσιότητα- Δημοσίευση</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_Toc525810901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9</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2" w:history="1">
            <w:r w:rsidR="00880427" w:rsidRPr="009048CA">
              <w:rPr>
                <w:rStyle w:val="-"/>
                <w:rFonts w:ascii="Arial" w:hAnsi="Arial" w:cs="Arial"/>
                <w:sz w:val="24"/>
                <w:szCs w:val="24"/>
              </w:rPr>
              <w:t>1.7 Αρχές εφαρμοζόμενες στη διαδικασία σύναψης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_Toc525810902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3" w:history="1">
            <w:r w:rsidR="00880427" w:rsidRPr="009048CA">
              <w:rPr>
                <w:rStyle w:val="-"/>
                <w:rFonts w:ascii="Arial" w:hAnsi="Arial" w:cs="Arial"/>
                <w:sz w:val="24"/>
                <w:szCs w:val="24"/>
              </w:rPr>
              <w:t>2. ΓΕΝΙΚΟΙ ΚΑΙ ΕΙΔΙΚΟΙ ΟΡΟΙ ΣΥΜΜΕΤΟΧΗΣ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_Toc525810903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4" w:history="1">
            <w:r w:rsidR="00880427" w:rsidRPr="009048CA">
              <w:rPr>
                <w:rStyle w:val="-"/>
                <w:rFonts w:ascii="Arial" w:hAnsi="Arial" w:cs="Arial"/>
                <w:sz w:val="24"/>
                <w:szCs w:val="24"/>
              </w:rPr>
              <w:t>2.1 Γενικές Πληροφορίες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_Toc525810904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5" w:history="1">
            <w:r w:rsidR="00880427" w:rsidRPr="009048CA">
              <w:rPr>
                <w:rStyle w:val="-"/>
                <w:rFonts w:ascii="Arial" w:hAnsi="Arial" w:cs="Arial"/>
                <w:sz w:val="24"/>
                <w:szCs w:val="24"/>
              </w:rPr>
              <w:t>2.1.1 Έγγραφα της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_Toc525810905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6" w:history="1">
            <w:r w:rsidR="00880427" w:rsidRPr="009048CA">
              <w:rPr>
                <w:rStyle w:val="-"/>
                <w:rFonts w:ascii="Arial" w:hAnsi="Arial" w:cs="Arial"/>
                <w:sz w:val="24"/>
                <w:szCs w:val="24"/>
              </w:rPr>
              <w:t>2.1.2 Επικοινωνία - Πρόσβαση στα έγγραφα της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7" w:history="1">
            <w:r w:rsidR="00880427" w:rsidRPr="009048CA">
              <w:rPr>
                <w:rStyle w:val="-"/>
                <w:rFonts w:ascii="Arial" w:hAnsi="Arial" w:cs="Arial"/>
                <w:sz w:val="24"/>
                <w:szCs w:val="24"/>
              </w:rPr>
              <w:t>2.1.3 Γλώσσα</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_Toc525810907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11</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8" w:history="1">
            <w:r w:rsidR="00880427" w:rsidRPr="009048CA">
              <w:rPr>
                <w:rStyle w:val="-"/>
                <w:rFonts w:ascii="Arial" w:hAnsi="Arial" w:cs="Arial"/>
                <w:sz w:val="24"/>
                <w:szCs w:val="24"/>
              </w:rPr>
              <w:t>2.1.4 Εγγυήσεις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_Toc525810908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11</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09" w:history="1">
            <w:r w:rsidR="00880427" w:rsidRPr="009048CA">
              <w:rPr>
                <w:rStyle w:val="-"/>
                <w:rFonts w:ascii="Arial" w:hAnsi="Arial" w:cs="Arial"/>
                <w:sz w:val="24"/>
                <w:szCs w:val="24"/>
              </w:rPr>
              <w:t>2.2 Δικαίωμα Συμμετοχής - Κριτήρια Ποιοτικής Επιλογής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_Toc525810909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0" w:history="1">
            <w:r w:rsidR="00880427" w:rsidRPr="009048CA">
              <w:rPr>
                <w:rStyle w:val="-"/>
                <w:rFonts w:ascii="Arial" w:hAnsi="Arial" w:cs="Arial"/>
                <w:sz w:val="24"/>
                <w:szCs w:val="24"/>
              </w:rPr>
              <w:t>2.2.1 Δικαίωμα συμμετοχής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_Toc525810910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1" w:history="1">
            <w:r w:rsidR="00880427" w:rsidRPr="009048CA">
              <w:rPr>
                <w:rStyle w:val="-"/>
                <w:rFonts w:ascii="Arial" w:hAnsi="Arial" w:cs="Arial"/>
                <w:sz w:val="24"/>
                <w:szCs w:val="24"/>
              </w:rPr>
              <w:t>2.2.2 Εγγύηση συμμετοχής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_Toc525810911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2" w:history="1">
            <w:r w:rsidR="00880427" w:rsidRPr="009048CA">
              <w:rPr>
                <w:rStyle w:val="-"/>
                <w:rFonts w:ascii="Arial" w:hAnsi="Arial" w:cs="Arial"/>
                <w:sz w:val="24"/>
                <w:szCs w:val="24"/>
              </w:rPr>
              <w:t>2.2.3 Λόγοι αποκλεισμού</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_Toc525810912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3" w:history="1">
            <w:r w:rsidR="00880427" w:rsidRPr="009048CA">
              <w:rPr>
                <w:rStyle w:val="-"/>
                <w:rFonts w:ascii="Arial" w:hAnsi="Arial" w:cs="Arial"/>
                <w:sz w:val="24"/>
                <w:szCs w:val="24"/>
              </w:rPr>
              <w:t>2.2.4 Καταλληλόλητα άσκησης επαγγελματικής δραστηριότητας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_Toc525810913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16</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4" w:history="1">
            <w:r w:rsidR="00880427" w:rsidRPr="009048CA">
              <w:rPr>
                <w:rStyle w:val="-"/>
                <w:rFonts w:ascii="Arial" w:hAnsi="Arial" w:cs="Arial"/>
                <w:sz w:val="24"/>
                <w:szCs w:val="24"/>
              </w:rPr>
              <w:t>2.2.5 Κανόνες απόδειξης ποιοτικής επιλογής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_Toc525810914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17</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5" w:history="1">
            <w:r w:rsidR="00880427" w:rsidRPr="009048CA">
              <w:rPr>
                <w:rStyle w:val="-"/>
                <w:rFonts w:ascii="Arial" w:hAnsi="Arial" w:cs="Arial"/>
                <w:sz w:val="24"/>
                <w:szCs w:val="24"/>
              </w:rPr>
              <w:t>2.2.5.1 Προκαταρκτική απόδειξη κατά την υποβολή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_Toc525810915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17</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6" w:history="1">
            <w:r w:rsidR="00880427" w:rsidRPr="009048CA">
              <w:rPr>
                <w:rStyle w:val="-"/>
                <w:rFonts w:ascii="Arial" w:hAnsi="Arial" w:cs="Arial"/>
                <w:sz w:val="24"/>
                <w:szCs w:val="24"/>
              </w:rPr>
              <w:t>2.3 Κριτήρια Ανάθεσης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7" w:history="1">
            <w:r w:rsidR="00880427" w:rsidRPr="009048CA">
              <w:rPr>
                <w:rStyle w:val="-"/>
                <w:rFonts w:ascii="Arial" w:hAnsi="Arial" w:cs="Arial"/>
                <w:sz w:val="24"/>
                <w:szCs w:val="24"/>
              </w:rPr>
              <w:t>2.4 Κατάρτιση - Περιεχόμενο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_Toc525810917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8" w:history="1">
            <w:r w:rsidR="00880427" w:rsidRPr="009048CA">
              <w:rPr>
                <w:rStyle w:val="-"/>
                <w:rFonts w:ascii="Arial" w:hAnsi="Arial" w:cs="Arial"/>
                <w:sz w:val="24"/>
                <w:szCs w:val="24"/>
              </w:rPr>
              <w:t>2.4.1. Γενικοί όροι υποβολής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_Toc525810918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19" w:history="1">
            <w:r w:rsidR="00880427" w:rsidRPr="009048CA">
              <w:rPr>
                <w:rStyle w:val="-"/>
                <w:rFonts w:ascii="Arial" w:hAnsi="Arial" w:cs="Arial"/>
                <w:sz w:val="24"/>
                <w:szCs w:val="24"/>
              </w:rPr>
              <w:t>2.4.2 Χρόνος και Τρόπος υποβολής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_Toc525810919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21</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0" w:history="1">
            <w:r w:rsidR="00880427" w:rsidRPr="009048CA">
              <w:rPr>
                <w:rStyle w:val="-"/>
                <w:rFonts w:ascii="Arial" w:hAnsi="Arial" w:cs="Arial"/>
                <w:sz w:val="24"/>
                <w:szCs w:val="24"/>
              </w:rPr>
              <w:t>2.4.3 Περιεχόμενα Φακέλου «Δικαιολογητικά Συμμετοχής- Τεχνική Προσφορά»</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_Toc525810920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21</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1" w:history="1">
            <w:r w:rsidR="00880427" w:rsidRPr="009048CA">
              <w:rPr>
                <w:rStyle w:val="-"/>
                <w:rFonts w:ascii="Arial" w:hAnsi="Arial" w:cs="Arial"/>
                <w:sz w:val="24"/>
                <w:szCs w:val="24"/>
              </w:rPr>
              <w:t>2.4.4 Περιεχόμενα Φακέλου «Οικονομική Προσφορά» / Τρόπος σύνταξης και υποβολής οικονομικών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_Toc525810921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23</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2" w:history="1">
            <w:r w:rsidR="00880427" w:rsidRPr="009048CA">
              <w:rPr>
                <w:rStyle w:val="-"/>
                <w:rFonts w:ascii="Arial" w:hAnsi="Arial" w:cs="Arial"/>
                <w:sz w:val="24"/>
                <w:szCs w:val="24"/>
              </w:rPr>
              <w:t>2.4.5 Χρόνος ισχύος των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_Toc525810922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23</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3" w:history="1">
            <w:r w:rsidR="00880427" w:rsidRPr="009048CA">
              <w:rPr>
                <w:rStyle w:val="-"/>
                <w:rFonts w:ascii="Arial" w:hAnsi="Arial" w:cs="Arial"/>
                <w:sz w:val="24"/>
                <w:szCs w:val="24"/>
              </w:rPr>
              <w:t>2.4.6 Λόγοι απόρριψης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_Toc525810923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4" w:history="1">
            <w:r w:rsidR="00880427" w:rsidRPr="009048CA">
              <w:rPr>
                <w:rStyle w:val="-"/>
                <w:rFonts w:ascii="Arial" w:hAnsi="Arial" w:cs="Arial"/>
                <w:sz w:val="24"/>
                <w:szCs w:val="24"/>
              </w:rPr>
              <w:t>3. ΔΙΕΝΕΡΓΕΙΑ ΔΙΑΔΙΚΑΣΙΑΣ - ΑΞΙΟΛΟΓΗΣΗ ΠΡΟΣΦΟΡΩΝ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_Toc525810924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5" w:history="1">
            <w:r w:rsidR="00880427" w:rsidRPr="009048CA">
              <w:rPr>
                <w:rStyle w:val="-"/>
                <w:rFonts w:ascii="Arial" w:hAnsi="Arial" w:cs="Arial"/>
                <w:sz w:val="24"/>
                <w:szCs w:val="24"/>
              </w:rPr>
              <w:t>3.1 Αποσφράγιση και αξιολόγηση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_Toc525810925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6" w:history="1">
            <w:r w:rsidR="00880427" w:rsidRPr="009048CA">
              <w:rPr>
                <w:rStyle w:val="-"/>
                <w:rFonts w:ascii="Arial" w:hAnsi="Arial" w:cs="Arial"/>
                <w:sz w:val="24"/>
                <w:szCs w:val="24"/>
              </w:rPr>
              <w:t>3.1.2 Αξιολόγηση προσφορών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25</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7" w:history="1">
            <w:r w:rsidR="00880427" w:rsidRPr="009048CA">
              <w:rPr>
                <w:rStyle w:val="-"/>
                <w:rFonts w:ascii="Arial" w:hAnsi="Arial" w:cs="Arial"/>
                <w:sz w:val="24"/>
                <w:szCs w:val="24"/>
              </w:rPr>
              <w:t>3.2 Πρόσκληση υποβολής δικαιολογητικών κατακύρωσης - Δικαιολογητικά κατακύρωσης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_Toc525810927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26</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8" w:history="1">
            <w:r w:rsidR="00880427" w:rsidRPr="009048CA">
              <w:rPr>
                <w:rStyle w:val="-"/>
                <w:rFonts w:ascii="Arial" w:hAnsi="Arial" w:cs="Arial"/>
                <w:sz w:val="24"/>
                <w:szCs w:val="24"/>
              </w:rPr>
              <w:t>3.3 Κατακύρωση - σύναψη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_Toc525810928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27</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29" w:history="1">
            <w:r w:rsidR="00880427" w:rsidRPr="009048CA">
              <w:rPr>
                <w:rStyle w:val="-"/>
                <w:rFonts w:ascii="Arial" w:hAnsi="Arial" w:cs="Arial"/>
                <w:sz w:val="24"/>
                <w:szCs w:val="24"/>
              </w:rPr>
              <w:t xml:space="preserve">3.4 </w:t>
            </w:r>
            <w:r w:rsidR="00880427" w:rsidRPr="009048CA">
              <w:rPr>
                <w:rStyle w:val="-"/>
                <w:rFonts w:ascii="Arial" w:hAnsi="Arial" w:cs="Arial"/>
                <w:sz w:val="24"/>
                <w:szCs w:val="24"/>
                <w:lang w:val="en-US"/>
              </w:rPr>
              <w:t>E</w:t>
            </w:r>
            <w:r w:rsidR="00880427" w:rsidRPr="009048CA">
              <w:rPr>
                <w:rStyle w:val="-"/>
                <w:rFonts w:ascii="Arial" w:hAnsi="Arial" w:cs="Arial"/>
                <w:sz w:val="24"/>
                <w:szCs w:val="24"/>
              </w:rPr>
              <w:t>νστάσεις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_Toc525810929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27</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0" w:history="1">
            <w:r w:rsidR="00880427" w:rsidRPr="009048CA">
              <w:rPr>
                <w:rStyle w:val="-"/>
                <w:rFonts w:ascii="Arial" w:hAnsi="Arial" w:cs="Arial"/>
                <w:sz w:val="24"/>
                <w:szCs w:val="24"/>
              </w:rPr>
              <w:t>3.5 Ματαίωση Διαδικασίας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_Toc525810930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28</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1" w:history="1">
            <w:r w:rsidR="00880427" w:rsidRPr="009048CA">
              <w:rPr>
                <w:rStyle w:val="-"/>
                <w:rFonts w:ascii="Arial" w:hAnsi="Arial" w:cs="Arial"/>
                <w:kern w:val="28"/>
                <w:sz w:val="24"/>
                <w:szCs w:val="24"/>
              </w:rPr>
              <w:t>4. ΟΡΟΙ ΕΚΤΕΛΕΣΗΣ ΤΗΣ ΣΥΜΒΑΣΗΣ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_Toc525810931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28</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2" w:history="1">
            <w:r w:rsidR="00880427" w:rsidRPr="009048CA">
              <w:rPr>
                <w:rStyle w:val="-"/>
                <w:rFonts w:ascii="Arial" w:hAnsi="Arial" w:cs="Arial"/>
                <w:sz w:val="24"/>
                <w:szCs w:val="24"/>
              </w:rPr>
              <w:t>4.1 Εγγυήσεις  (καλής εκτέλεσης)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_Toc525810932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28</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3" w:history="1">
            <w:r w:rsidR="00880427" w:rsidRPr="009048CA">
              <w:rPr>
                <w:rStyle w:val="-"/>
                <w:rFonts w:ascii="Arial" w:hAnsi="Arial" w:cs="Arial"/>
                <w:sz w:val="24"/>
                <w:szCs w:val="24"/>
              </w:rPr>
              <w:t>4.2  Συμβατικό Πλαίσιο - Εφαρμοστέα Νομοθεσία</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_Toc525810933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29</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4" w:history="1">
            <w:r w:rsidR="00880427" w:rsidRPr="009048CA">
              <w:rPr>
                <w:rStyle w:val="-"/>
                <w:rFonts w:ascii="Arial" w:hAnsi="Arial" w:cs="Arial"/>
                <w:sz w:val="24"/>
                <w:szCs w:val="24"/>
              </w:rPr>
              <w:t>4.3 Όροι εκτέλεσης της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_Toc525810934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29</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5" w:history="1">
            <w:r w:rsidR="00880427" w:rsidRPr="009048CA">
              <w:rPr>
                <w:rStyle w:val="-"/>
                <w:rFonts w:ascii="Arial" w:hAnsi="Arial" w:cs="Arial"/>
                <w:sz w:val="24"/>
                <w:szCs w:val="24"/>
              </w:rPr>
              <w:t>4.4 Υπεργολαβία</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_Toc525810935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29</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6" w:history="1">
            <w:r w:rsidR="00880427" w:rsidRPr="009048CA">
              <w:rPr>
                <w:rStyle w:val="-"/>
                <w:rFonts w:ascii="Arial" w:hAnsi="Arial" w:cs="Arial"/>
                <w:sz w:val="24"/>
                <w:szCs w:val="24"/>
              </w:rPr>
              <w:t>4.5 Δικαίωμα μονομερούς λύσης της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7" w:history="1">
            <w:r w:rsidR="00880427" w:rsidRPr="009048CA">
              <w:rPr>
                <w:rStyle w:val="-"/>
                <w:rFonts w:ascii="Arial" w:hAnsi="Arial" w:cs="Arial"/>
                <w:kern w:val="28"/>
                <w:sz w:val="24"/>
                <w:szCs w:val="24"/>
              </w:rPr>
              <w:t>5. ΕΙΔΙΚΟΙ ΟΡΟΙ ΕΚΤΕΛΕΣΗΣ ΤΗΣ ΣΥΜΒΑΣΗΣ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_Toc525810937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8" w:history="1">
            <w:r w:rsidR="00880427" w:rsidRPr="009048CA">
              <w:rPr>
                <w:rStyle w:val="-"/>
                <w:rFonts w:ascii="Arial" w:hAnsi="Arial" w:cs="Arial"/>
                <w:sz w:val="24"/>
                <w:szCs w:val="24"/>
              </w:rPr>
              <w:t>5.1 Τρόπος πληρωμής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_Toc525810938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39" w:history="1">
            <w:r w:rsidR="00880427" w:rsidRPr="009048CA">
              <w:rPr>
                <w:rStyle w:val="-"/>
                <w:rFonts w:ascii="Arial" w:hAnsi="Arial" w:cs="Arial"/>
                <w:sz w:val="24"/>
                <w:szCs w:val="24"/>
              </w:rPr>
              <w:t>5.2 Κήρυξη οικονομικού φορέα εκπτώτου - Κυρώσεις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_Toc525810939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31</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0" w:history="1">
            <w:r w:rsidR="00880427" w:rsidRPr="009048CA">
              <w:rPr>
                <w:rStyle w:val="-"/>
                <w:rFonts w:ascii="Arial" w:hAnsi="Arial" w:cs="Arial"/>
                <w:sz w:val="24"/>
                <w:szCs w:val="24"/>
              </w:rPr>
              <w:t>5.3 Διοικητικές προσφυγές κατά τη διαδικασία εκτέλεσης των συμβάσεων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_Toc525810940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1" w:history="1">
            <w:r w:rsidR="00880427" w:rsidRPr="009048CA">
              <w:rPr>
                <w:rStyle w:val="-"/>
                <w:rFonts w:ascii="Arial" w:hAnsi="Arial" w:cs="Arial"/>
                <w:kern w:val="28"/>
                <w:sz w:val="24"/>
                <w:szCs w:val="24"/>
              </w:rPr>
              <w:t>6. ΕΙΔΙΚΟΙ ΟΡΟΙ ΕΚΤΕΛΕΣΗΣ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_Toc525810941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33</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2" w:history="1">
            <w:r w:rsidR="00880427" w:rsidRPr="009048CA">
              <w:rPr>
                <w:rStyle w:val="-"/>
                <w:rFonts w:ascii="Arial" w:hAnsi="Arial" w:cs="Arial"/>
                <w:sz w:val="24"/>
                <w:szCs w:val="24"/>
              </w:rPr>
              <w:t>6.1  Χρόνος παράδοσης ειδών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_Toc525810942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33</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3" w:history="1">
            <w:r w:rsidR="00880427" w:rsidRPr="009048CA">
              <w:rPr>
                <w:rStyle w:val="-"/>
                <w:rFonts w:ascii="Arial" w:hAnsi="Arial" w:cs="Arial"/>
                <w:sz w:val="24"/>
                <w:szCs w:val="24"/>
              </w:rPr>
              <w:t>6.2  Παραλαβή υλικών - Χρόνος και τρόπος παραλαβής υλικών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_Toc525810943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4" w:history="1">
            <w:r w:rsidR="00880427" w:rsidRPr="009048CA">
              <w:rPr>
                <w:rStyle w:val="-"/>
                <w:rFonts w:ascii="Arial" w:hAnsi="Arial" w:cs="Arial"/>
                <w:sz w:val="24"/>
                <w:szCs w:val="24"/>
              </w:rPr>
              <w:t>6.3  Απόρριψη συμβατικών υλικών – Αντικατάσταση</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_Toc525810944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35</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5" w:history="1">
            <w:r w:rsidR="00880427" w:rsidRPr="009048CA">
              <w:rPr>
                <w:rStyle w:val="-"/>
                <w:rFonts w:ascii="Arial" w:hAnsi="Arial" w:cs="Arial"/>
                <w:spacing w:val="80"/>
                <w:kern w:val="28"/>
                <w:sz w:val="24"/>
                <w:szCs w:val="24"/>
              </w:rPr>
              <w:t>ΠΑΡΑΡΤΗΜΑΤΑ</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_Toc525810945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36</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6" w:history="1">
            <w:r w:rsidR="00880427" w:rsidRPr="009048CA">
              <w:rPr>
                <w:rStyle w:val="-"/>
                <w:rFonts w:ascii="Arial" w:hAnsi="Arial" w:cs="Arial"/>
                <w:sz w:val="24"/>
                <w:szCs w:val="24"/>
              </w:rPr>
              <w:t>ΠΑΡΑΡΤΗΜΑ  Ι</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36</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7" w:history="1">
            <w:r w:rsidR="00880427" w:rsidRPr="009048CA">
              <w:rPr>
                <w:rStyle w:val="-"/>
                <w:rFonts w:ascii="Arial" w:hAnsi="Arial" w:cs="Arial"/>
                <w:spacing w:val="5"/>
                <w:kern w:val="28"/>
                <w:sz w:val="24"/>
                <w:szCs w:val="24"/>
              </w:rPr>
              <w:t>Αναλυτική Περιγραφή Φυσικού και Οικονομικού Αντικειμένου της Σύμβασης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_Toc525810947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36</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8" w:history="1">
            <w:r w:rsidR="00880427" w:rsidRPr="009048CA">
              <w:rPr>
                <w:rStyle w:val="-"/>
                <w:rFonts w:ascii="Arial" w:hAnsi="Arial" w:cs="Arial"/>
                <w:spacing w:val="5"/>
                <w:kern w:val="28"/>
                <w:sz w:val="24"/>
                <w:szCs w:val="24"/>
              </w:rPr>
              <w:t>ΜΕΡΟΣ Α - ΠΕΡΙΓΡΑΦΗ ΦΥΣΙΚΟΥ ΑΝΤΙΚΕΙΜΕΝΟΥ ΤΗΣ ΣΥΜΒΑΣΗΣ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_Toc525810948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36</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49" w:history="1">
            <w:r w:rsidR="00880427" w:rsidRPr="009048CA">
              <w:rPr>
                <w:rStyle w:val="-"/>
                <w:rFonts w:ascii="Arial" w:hAnsi="Arial" w:cs="Arial"/>
                <w:kern w:val="28"/>
                <w:sz w:val="24"/>
                <w:szCs w:val="24"/>
              </w:rPr>
              <w:t>ΜΕΡΟΣ Β- ΟΙΚΟΝΟΜΙΚΟ ΑΝΤΙΚΕΙΜΕΝΟ ΤΗΣ ΣΥΜΒΑΣΗΣ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_Toc525810949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38</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0" w:history="1">
            <w:r w:rsidR="00880427" w:rsidRPr="009048CA">
              <w:rPr>
                <w:rStyle w:val="-"/>
                <w:rFonts w:ascii="Arial" w:hAnsi="Arial" w:cs="Arial"/>
                <w:sz w:val="24"/>
                <w:szCs w:val="24"/>
              </w:rPr>
              <w:t>ΠΑΡΑΡΤΗΜΑ ΙΙ</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_Toc525810950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39</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1" w:history="1">
            <w:r w:rsidR="00880427" w:rsidRPr="009048CA">
              <w:rPr>
                <w:rStyle w:val="-"/>
                <w:rFonts w:ascii="Arial" w:hAnsi="Arial" w:cs="Arial"/>
                <w:sz w:val="24"/>
                <w:szCs w:val="24"/>
              </w:rPr>
              <w:t>Πίνακες Τεχνικών Χαρακτηριστικών Συσκευών</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_Toc525810951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40</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2" w:history="1">
            <w:r w:rsidR="00880427" w:rsidRPr="009048CA">
              <w:rPr>
                <w:rStyle w:val="-"/>
                <w:rFonts w:ascii="Arial" w:hAnsi="Arial" w:cs="Arial"/>
                <w:sz w:val="24"/>
                <w:szCs w:val="24"/>
              </w:rPr>
              <w:t>ΠΑΡΑΡΤΗΜΑ ΙΙI</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_Toc525810952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3" w:history="1">
            <w:r w:rsidR="00880427" w:rsidRPr="009048CA">
              <w:rPr>
                <w:rStyle w:val="-"/>
                <w:rFonts w:ascii="Arial" w:hAnsi="Arial" w:cs="Arial"/>
                <w:sz w:val="24"/>
                <w:szCs w:val="24"/>
              </w:rPr>
              <w:t>Υπόδειγμα Οικονομικής Προσφοράς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_Toc525810953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42</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4" w:history="1">
            <w:r w:rsidR="00880427" w:rsidRPr="009048CA">
              <w:rPr>
                <w:rStyle w:val="-"/>
                <w:rFonts w:ascii="Arial" w:hAnsi="Arial" w:cs="Arial"/>
                <w:sz w:val="24"/>
                <w:szCs w:val="24"/>
              </w:rPr>
              <w:t>Υπόδειγμα Εγγύησης Καλής Εκτέλεσης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_Toc525810954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43</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5" w:history="1">
            <w:r w:rsidR="00880427" w:rsidRPr="009048CA">
              <w:rPr>
                <w:rStyle w:val="-"/>
                <w:rFonts w:ascii="Arial" w:hAnsi="Arial" w:cs="Arial"/>
                <w:sz w:val="24"/>
                <w:szCs w:val="24"/>
              </w:rPr>
              <w:t>ΣΥΜΒΑΣΗ  ΠΡΟΜΗΘΕΙΑΣ</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_Toc525810955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44</w:t>
            </w:r>
            <w:r w:rsidR="00C66EF6" w:rsidRPr="009048CA">
              <w:rPr>
                <w:rFonts w:ascii="Arial" w:hAnsi="Arial" w:cs="Arial"/>
                <w:sz w:val="24"/>
                <w:szCs w:val="24"/>
              </w:rPr>
              <w:fldChar w:fldCharType="end"/>
            </w:r>
          </w:hyperlink>
        </w:p>
        <w:p w:rsidR="007E39CE" w:rsidRPr="009048CA" w:rsidRDefault="005A6C28">
          <w:pPr>
            <w:pStyle w:val="10"/>
            <w:tabs>
              <w:tab w:val="right" w:leader="dot" w:pos="8296"/>
            </w:tabs>
            <w:rPr>
              <w:rFonts w:ascii="Arial" w:eastAsiaTheme="minorEastAsia" w:hAnsi="Arial" w:cs="Arial"/>
              <w:sz w:val="24"/>
              <w:szCs w:val="24"/>
              <w:lang w:eastAsia="el-GR"/>
            </w:rPr>
          </w:pPr>
          <w:hyperlink w:anchor="_Toc525810956" w:history="1">
            <w:r w:rsidR="00880427" w:rsidRPr="009048CA">
              <w:rPr>
                <w:rStyle w:val="-"/>
                <w:rFonts w:ascii="Arial" w:hAnsi="Arial" w:cs="Arial"/>
                <w:sz w:val="24"/>
                <w:szCs w:val="24"/>
              </w:rPr>
              <w:t>Τυποποιημένο Έντυπο Υπεύθυνης Δήλωσης [ΤΕΥΔ]</w:t>
            </w:r>
            <w:r w:rsidR="00880427" w:rsidRPr="009048CA">
              <w:rPr>
                <w:rFonts w:ascii="Arial" w:hAnsi="Arial" w:cs="Arial"/>
                <w:sz w:val="24"/>
                <w:szCs w:val="24"/>
              </w:rPr>
              <w:tab/>
            </w:r>
            <w:r w:rsidR="00C66EF6" w:rsidRPr="009048CA">
              <w:rPr>
                <w:rFonts w:ascii="Arial" w:hAnsi="Arial" w:cs="Arial"/>
                <w:sz w:val="24"/>
                <w:szCs w:val="24"/>
              </w:rPr>
              <w:fldChar w:fldCharType="begin"/>
            </w:r>
            <w:r w:rsidR="00880427" w:rsidRPr="009048CA">
              <w:rPr>
                <w:rFonts w:ascii="Arial" w:hAnsi="Arial" w:cs="Arial"/>
                <w:sz w:val="24"/>
                <w:szCs w:val="24"/>
              </w:rPr>
              <w:instrText xml:space="preserve"> PAGEREF _Toc525810956 \h </w:instrText>
            </w:r>
            <w:r w:rsidR="00C66EF6" w:rsidRPr="009048CA">
              <w:rPr>
                <w:rFonts w:ascii="Arial" w:hAnsi="Arial" w:cs="Arial"/>
                <w:sz w:val="24"/>
                <w:szCs w:val="24"/>
              </w:rPr>
            </w:r>
            <w:r w:rsidR="00C66EF6" w:rsidRPr="009048CA">
              <w:rPr>
                <w:rFonts w:ascii="Arial" w:hAnsi="Arial" w:cs="Arial"/>
                <w:sz w:val="24"/>
                <w:szCs w:val="24"/>
              </w:rPr>
              <w:fldChar w:fldCharType="separate"/>
            </w:r>
            <w:r w:rsidR="00616F10">
              <w:rPr>
                <w:rFonts w:ascii="Arial" w:hAnsi="Arial" w:cs="Arial"/>
                <w:noProof/>
                <w:sz w:val="24"/>
                <w:szCs w:val="24"/>
              </w:rPr>
              <w:t>48</w:t>
            </w:r>
            <w:r w:rsidR="00C66EF6" w:rsidRPr="009048CA">
              <w:rPr>
                <w:rFonts w:ascii="Arial" w:hAnsi="Arial" w:cs="Arial"/>
                <w:sz w:val="24"/>
                <w:szCs w:val="24"/>
              </w:rPr>
              <w:fldChar w:fldCharType="end"/>
            </w:r>
          </w:hyperlink>
        </w:p>
        <w:p w:rsidR="007E39CE" w:rsidRPr="009048CA" w:rsidRDefault="00C66EF6">
          <w:pPr>
            <w:rPr>
              <w:rFonts w:ascii="Arial" w:hAnsi="Arial" w:cs="Arial"/>
              <w:sz w:val="24"/>
              <w:szCs w:val="24"/>
            </w:rPr>
          </w:pPr>
          <w:r w:rsidRPr="009048CA">
            <w:rPr>
              <w:rFonts w:ascii="Arial" w:hAnsi="Arial" w:cs="Arial"/>
              <w:sz w:val="24"/>
              <w:szCs w:val="24"/>
            </w:rPr>
            <w:fldChar w:fldCharType="end"/>
          </w:r>
        </w:p>
      </w:sdtContent>
    </w:sdt>
    <w:p w:rsidR="007E39CE" w:rsidRPr="009048CA" w:rsidRDefault="00880427">
      <w:pPr>
        <w:rPr>
          <w:rFonts w:ascii="Arial" w:hAnsi="Arial" w:cs="Arial"/>
          <w:sz w:val="24"/>
          <w:szCs w:val="24"/>
        </w:rPr>
      </w:pPr>
      <w:r w:rsidRPr="009048CA">
        <w:rPr>
          <w:rFonts w:ascii="Arial" w:hAnsi="Arial" w:cs="Arial"/>
          <w:sz w:val="24"/>
          <w:szCs w:val="24"/>
        </w:rPr>
        <w:t xml:space="preserve"> </w:t>
      </w:r>
    </w:p>
    <w:p w:rsidR="0097433C"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br w:type="page"/>
      </w:r>
      <w:bookmarkStart w:id="0" w:name="_Toc525810895"/>
    </w:p>
    <w:p w:rsidR="0097433C" w:rsidRDefault="0097433C">
      <w:pPr>
        <w:pStyle w:val="1"/>
        <w:ind w:firstLine="567"/>
        <w:jc w:val="both"/>
        <w:rPr>
          <w:rFonts w:ascii="Arial" w:hAnsi="Arial" w:cs="Arial"/>
          <w:color w:val="auto"/>
          <w:sz w:val="24"/>
          <w:szCs w:val="24"/>
        </w:rPr>
      </w:pPr>
    </w:p>
    <w:p w:rsidR="007E39CE" w:rsidRPr="009048CA"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t>1. ΑΝΑΘΕΤΟΥΣΑ ΑΡΧΗ ΚΑΙ ΑΝΤΙΚΕΙΜΕΝΟ ΣΥΜΒΑΣΗΣ</w:t>
      </w:r>
      <w:bookmarkEnd w:id="0"/>
      <w:r w:rsidRPr="009048CA">
        <w:rPr>
          <w:rFonts w:ascii="Arial" w:hAnsi="Arial" w:cs="Arial"/>
          <w:color w:val="auto"/>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1" w:name="_Toc525810896"/>
      <w:r w:rsidRPr="009048CA">
        <w:rPr>
          <w:rFonts w:ascii="Arial" w:hAnsi="Arial" w:cs="Arial"/>
          <w:color w:val="auto"/>
          <w:sz w:val="24"/>
          <w:szCs w:val="24"/>
        </w:rPr>
        <w:t>1.1 Στοιχεία Αναθέτουσας Αρχής</w:t>
      </w:r>
      <w:bookmarkEnd w:id="1"/>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Επωνυμία : ΓΕΝΙΚΟ ΝΟΣΟΚΟΜΕΙΟ ΜΥΤΙΛΗΝΗΣ ‘’ΒΟΣΤΑΝΕΙΟ’’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Ταχυδρομική διεύθυνση : Ε. ΒΟΣΤΑΝΗ 48 ΜΥΤΙΛΗΝΗ Ταχυδρομικός Κωδικός 81100  Τηλέφωνο 22510 -57700 Ηλεκτρονικό Ταχυδρομείο : </w:t>
      </w:r>
      <w:hyperlink r:id="rId10" w:history="1">
        <w:r w:rsidRPr="009048CA">
          <w:rPr>
            <w:rStyle w:val="-"/>
            <w:rFonts w:ascii="Arial" w:hAnsi="Arial" w:cs="Arial"/>
            <w:color w:val="auto"/>
            <w:sz w:val="24"/>
            <w:szCs w:val="24"/>
            <w:lang w:val="en-US"/>
          </w:rPr>
          <w:t>info</w:t>
        </w:r>
        <w:r w:rsidRPr="009048CA">
          <w:rPr>
            <w:rStyle w:val="-"/>
            <w:rFonts w:ascii="Arial" w:hAnsi="Arial" w:cs="Arial"/>
            <w:color w:val="auto"/>
            <w:sz w:val="24"/>
            <w:szCs w:val="24"/>
          </w:rPr>
          <w:t>@</w:t>
        </w:r>
        <w:r w:rsidRPr="009048CA">
          <w:rPr>
            <w:rStyle w:val="-"/>
            <w:rFonts w:ascii="Arial" w:hAnsi="Arial" w:cs="Arial"/>
            <w:color w:val="auto"/>
            <w:sz w:val="24"/>
            <w:szCs w:val="24"/>
            <w:lang w:val="en-US"/>
          </w:rPr>
          <w:t>vostanio</w:t>
        </w:r>
        <w:r w:rsidRPr="009048CA">
          <w:rPr>
            <w:rStyle w:val="-"/>
            <w:rFonts w:ascii="Arial" w:hAnsi="Arial" w:cs="Arial"/>
            <w:color w:val="auto"/>
            <w:sz w:val="24"/>
            <w:szCs w:val="24"/>
          </w:rPr>
          <w:t>.</w:t>
        </w:r>
        <w:r w:rsidRPr="009048CA">
          <w:rPr>
            <w:rStyle w:val="-"/>
            <w:rFonts w:ascii="Arial" w:hAnsi="Arial" w:cs="Arial"/>
            <w:color w:val="auto"/>
            <w:sz w:val="24"/>
            <w:szCs w:val="24"/>
            <w:lang w:val="en-US"/>
          </w:rPr>
          <w:t>gr</w:t>
        </w:r>
      </w:hyperlink>
      <w:r w:rsidRPr="009048CA">
        <w:rPr>
          <w:rFonts w:ascii="Arial" w:hAnsi="Arial" w:cs="Arial"/>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Αρμόδιοι για πληροφορίες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1. Γραφείο Προμηθειών : Αθηνά Τσουλέλλη   Τηλ.: 22510-26390 Fax: 2251037130 Email:</w:t>
      </w:r>
      <w:r w:rsidRPr="009048CA">
        <w:rPr>
          <w:rFonts w:ascii="Arial" w:hAnsi="Arial" w:cs="Arial"/>
          <w:sz w:val="24"/>
          <w:szCs w:val="24"/>
          <w:lang w:val="en-US"/>
        </w:rPr>
        <w:t>bostaniopr</w:t>
      </w:r>
      <w:r w:rsidRPr="009048CA">
        <w:rPr>
          <w:rFonts w:ascii="Arial" w:hAnsi="Arial" w:cs="Arial"/>
          <w:sz w:val="24"/>
          <w:szCs w:val="24"/>
        </w:rPr>
        <w:t>@</w:t>
      </w:r>
      <w:r w:rsidRPr="009048CA">
        <w:rPr>
          <w:rFonts w:ascii="Arial" w:hAnsi="Arial" w:cs="Arial"/>
          <w:sz w:val="24"/>
          <w:szCs w:val="24"/>
          <w:lang w:val="en-US"/>
        </w:rPr>
        <w:t>yahoo</w:t>
      </w:r>
      <w:r w:rsidRPr="009048CA">
        <w:rPr>
          <w:rFonts w:ascii="Arial" w:hAnsi="Arial" w:cs="Arial"/>
          <w:sz w:val="24"/>
          <w:szCs w:val="24"/>
        </w:rPr>
        <w:t>.</w:t>
      </w:r>
      <w:r w:rsidRPr="009048CA">
        <w:rPr>
          <w:rFonts w:ascii="Arial" w:hAnsi="Arial" w:cs="Arial"/>
          <w:sz w:val="24"/>
          <w:szCs w:val="24"/>
          <w:lang w:val="en-US"/>
        </w:rPr>
        <w:t>gr</w:t>
      </w:r>
      <w:r w:rsidRPr="009048CA">
        <w:rPr>
          <w:rFonts w:ascii="Arial" w:hAnsi="Arial" w:cs="Arial"/>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2. Τμήμα Πληροφορικής : Μαριάνθη Ζαφειρίου, Σπύρος Γιαννάκης  Τηλ.: 2251351618  Email:</w:t>
      </w:r>
      <w:r w:rsidRPr="009048CA">
        <w:rPr>
          <w:rFonts w:ascii="Arial" w:hAnsi="Arial" w:cs="Arial"/>
          <w:sz w:val="24"/>
          <w:szCs w:val="24"/>
          <w:lang w:val="en-US"/>
        </w:rPr>
        <w:t>info</w:t>
      </w:r>
      <w:r w:rsidRPr="009048CA">
        <w:rPr>
          <w:rFonts w:ascii="Arial" w:hAnsi="Arial" w:cs="Arial"/>
          <w:sz w:val="24"/>
          <w:szCs w:val="24"/>
        </w:rPr>
        <w:t>@</w:t>
      </w:r>
      <w:r w:rsidRPr="009048CA">
        <w:rPr>
          <w:rFonts w:ascii="Arial" w:hAnsi="Arial" w:cs="Arial"/>
          <w:sz w:val="24"/>
          <w:szCs w:val="24"/>
          <w:lang w:val="en-US"/>
        </w:rPr>
        <w:t>vostanio</w:t>
      </w:r>
      <w:r w:rsidRPr="009048CA">
        <w:rPr>
          <w:rFonts w:ascii="Arial" w:hAnsi="Arial" w:cs="Arial"/>
          <w:sz w:val="24"/>
          <w:szCs w:val="24"/>
        </w:rPr>
        <w:t>.</w:t>
      </w:r>
      <w:r w:rsidRPr="009048CA">
        <w:rPr>
          <w:rFonts w:ascii="Arial" w:hAnsi="Arial" w:cs="Arial"/>
          <w:sz w:val="24"/>
          <w:szCs w:val="24"/>
          <w:lang w:val="en-US"/>
        </w:rPr>
        <w:t>gr</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Είδος Αναθέτουσας Αρχής :  Η Αναθέτουσα Αρχή είναι Ν.Π.Δ.Δ. και ανήκει στην Γενική Κυβέρνηση. Η κύρια δραστηριότητα της Αναθέτουσας Αρχής είναι η παροχή υπηρεσιών υγείας πρωτοβάθμιας και δευτεροβάθμιας περίθαλψης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Στοιχεία Επικοινωνίας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α) Τα έγγραφα της σύμβασης είναι διαθέσιμα για ελεύθερη, πλήρη, άμεση &amp; δωρεάν ηλεκτρονική πρόσβαση στην ηλεκτρονική διεύθυνση :</w:t>
      </w:r>
      <w:r w:rsidRPr="009048CA">
        <w:rPr>
          <w:rFonts w:ascii="Arial" w:hAnsi="Arial" w:cs="Arial"/>
          <w:sz w:val="24"/>
          <w:szCs w:val="24"/>
          <w:lang w:val="en-US"/>
        </w:rPr>
        <w:t>www</w:t>
      </w:r>
      <w:r w:rsidRPr="009048CA">
        <w:rPr>
          <w:rFonts w:ascii="Arial" w:hAnsi="Arial" w:cs="Arial"/>
          <w:sz w:val="24"/>
          <w:szCs w:val="24"/>
        </w:rPr>
        <w:t>.</w:t>
      </w:r>
      <w:r w:rsidRPr="009048CA">
        <w:rPr>
          <w:rFonts w:ascii="Arial" w:hAnsi="Arial" w:cs="Arial"/>
          <w:sz w:val="24"/>
          <w:szCs w:val="24"/>
          <w:lang w:val="en-US"/>
        </w:rPr>
        <w:t>vostanio</w:t>
      </w:r>
      <w:r w:rsidRPr="009048CA">
        <w:rPr>
          <w:rFonts w:ascii="Arial" w:hAnsi="Arial" w:cs="Arial"/>
          <w:sz w:val="24"/>
          <w:szCs w:val="24"/>
        </w:rPr>
        <w:t>.</w:t>
      </w:r>
      <w:r w:rsidRPr="009048CA">
        <w:rPr>
          <w:rFonts w:ascii="Arial" w:hAnsi="Arial" w:cs="Arial"/>
          <w:sz w:val="24"/>
          <w:szCs w:val="24"/>
          <w:lang w:val="en-US"/>
        </w:rPr>
        <w:t>gr</w:t>
      </w:r>
      <w:r w:rsidRPr="009048CA">
        <w:rPr>
          <w:rFonts w:ascii="Arial" w:hAnsi="Arial" w:cs="Arial"/>
          <w:sz w:val="24"/>
          <w:szCs w:val="24"/>
        </w:rPr>
        <w:t xml:space="preserve"> (διαγωνισμοί).</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β) Οι προσφορές πρέπει να υποβάλλονται σε έντυπη μορφή στη διεύθυνση: Ε. ΒΟΣΤΑΝΗ 48 ΜΥΤΙΛΗΝΗ υπόψη κας Χατζησαββα Καλιόπης τηλ. 2251041500. </w:t>
      </w:r>
    </w:p>
    <w:p w:rsidR="007E39CE" w:rsidRPr="009048CA" w:rsidRDefault="00880427">
      <w:pPr>
        <w:pStyle w:val="1"/>
        <w:ind w:firstLine="567"/>
        <w:jc w:val="both"/>
        <w:rPr>
          <w:rFonts w:ascii="Arial" w:hAnsi="Arial" w:cs="Arial"/>
          <w:color w:val="auto"/>
          <w:sz w:val="24"/>
          <w:szCs w:val="24"/>
        </w:rPr>
      </w:pPr>
      <w:bookmarkStart w:id="2" w:name="_Toc525810897"/>
      <w:r w:rsidRPr="009048CA">
        <w:rPr>
          <w:rFonts w:ascii="Arial" w:hAnsi="Arial" w:cs="Arial"/>
          <w:color w:val="auto"/>
          <w:sz w:val="24"/>
          <w:szCs w:val="24"/>
        </w:rPr>
        <w:t>1.2 Στοιχεία Διαδικασίας-Χρηματοδότηση</w:t>
      </w:r>
      <w:bookmarkEnd w:id="2"/>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διαγωνισμός θα διεξαχθεί με συνοπτικό διαγωνισμό του άρθρου 117 του Ν.4412/2016.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Η παρούσα σύμβαση χρηματοδοτείται από τον προϋπολογισμό του Γ.Ν. ΜΥΤΙΛΗΝΗΣ ‘’ΒΟΣΤΑΝΕΙΟ’’ και θα βαρύνει τις πιστώσεις του για τα έτ</w:t>
      </w:r>
      <w:r w:rsidRPr="009048CA">
        <w:rPr>
          <w:rFonts w:ascii="Arial" w:hAnsi="Arial" w:cs="Arial"/>
          <w:color w:val="0000FF"/>
          <w:sz w:val="24"/>
          <w:szCs w:val="24"/>
        </w:rPr>
        <w:t xml:space="preserve">η </w:t>
      </w:r>
      <w:r w:rsidRPr="009048CA">
        <w:rPr>
          <w:rFonts w:ascii="Arial" w:hAnsi="Arial" w:cs="Arial"/>
          <w:sz w:val="24"/>
          <w:szCs w:val="24"/>
        </w:rPr>
        <w:t>2019 και 2020.</w:t>
      </w:r>
      <w:r w:rsidRPr="009048CA">
        <w:rPr>
          <w:rFonts w:ascii="Arial" w:hAnsi="Arial" w:cs="Arial"/>
          <w:color w:val="0000FF"/>
          <w:sz w:val="24"/>
          <w:szCs w:val="24"/>
        </w:rPr>
        <w:t xml:space="preserve"> </w:t>
      </w:r>
      <w:r w:rsidRPr="009048CA">
        <w:rPr>
          <w:rFonts w:ascii="Arial" w:hAnsi="Arial" w:cs="Arial"/>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3" w:name="_Toc525810898"/>
      <w:r w:rsidRPr="009048CA">
        <w:rPr>
          <w:rFonts w:ascii="Arial" w:hAnsi="Arial" w:cs="Arial"/>
          <w:color w:val="auto"/>
          <w:sz w:val="24"/>
          <w:szCs w:val="24"/>
        </w:rPr>
        <w:t>1.3 Συνοπτική Περιγραφή φυσικού και οικονομικού αντικειμένου της σύμβασης</w:t>
      </w:r>
      <w:bookmarkEnd w:id="3"/>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Αντικείμενο της παρούσας σύμβασης είναι : </w:t>
      </w:r>
    </w:p>
    <w:p w:rsidR="007E39CE" w:rsidRDefault="00880427">
      <w:pPr>
        <w:ind w:firstLine="567"/>
        <w:jc w:val="both"/>
        <w:rPr>
          <w:rFonts w:ascii="Arial" w:hAnsi="Arial" w:cs="Arial"/>
          <w:sz w:val="24"/>
          <w:szCs w:val="24"/>
        </w:rPr>
      </w:pPr>
      <w:r w:rsidRPr="009048CA">
        <w:rPr>
          <w:rFonts w:ascii="Arial" w:hAnsi="Arial" w:cs="Arial"/>
          <w:sz w:val="24"/>
          <w:szCs w:val="24"/>
        </w:rPr>
        <w:t xml:space="preserve">Α. Η τοποθέτηση των παρακάτω μηχανημάτων </w:t>
      </w:r>
      <w:r w:rsidR="007217CA" w:rsidRPr="009048CA">
        <w:rPr>
          <w:rFonts w:ascii="Arial" w:hAnsi="Arial" w:cs="Arial"/>
          <w:sz w:val="24"/>
          <w:szCs w:val="24"/>
        </w:rPr>
        <w:t xml:space="preserve">στα τμήματα του Νοσοκομείου θα γίνει σύμφωνα με τον παρακάτω πίνακα: </w:t>
      </w:r>
    </w:p>
    <w:p w:rsidR="009048CA" w:rsidRDefault="009048CA">
      <w:pPr>
        <w:ind w:firstLine="567"/>
        <w:jc w:val="both"/>
        <w:rPr>
          <w:rFonts w:ascii="Arial" w:hAnsi="Arial" w:cs="Arial"/>
          <w:sz w:val="24"/>
          <w:szCs w:val="24"/>
        </w:rPr>
      </w:pPr>
    </w:p>
    <w:p w:rsidR="009048CA" w:rsidRDefault="009048CA">
      <w:pPr>
        <w:ind w:firstLine="567"/>
        <w:jc w:val="both"/>
        <w:rPr>
          <w:rFonts w:ascii="Arial" w:hAnsi="Arial" w:cs="Arial"/>
          <w:sz w:val="24"/>
          <w:szCs w:val="24"/>
        </w:rPr>
      </w:pPr>
    </w:p>
    <w:p w:rsidR="009048CA" w:rsidRDefault="009048CA">
      <w:pPr>
        <w:ind w:firstLine="567"/>
        <w:jc w:val="both"/>
        <w:rPr>
          <w:rFonts w:ascii="Arial" w:hAnsi="Arial" w:cs="Arial"/>
          <w:sz w:val="24"/>
          <w:szCs w:val="24"/>
        </w:rPr>
      </w:pPr>
    </w:p>
    <w:p w:rsidR="009048CA" w:rsidRPr="009048CA" w:rsidRDefault="009048CA">
      <w:pPr>
        <w:ind w:firstLine="567"/>
        <w:jc w:val="both"/>
        <w:rPr>
          <w:rFonts w:ascii="Arial" w:hAnsi="Arial" w:cs="Arial"/>
          <w:sz w:val="24"/>
          <w:szCs w:val="24"/>
        </w:rPr>
      </w:pPr>
    </w:p>
    <w:tbl>
      <w:tblPr>
        <w:tblStyle w:val="a8"/>
        <w:tblW w:w="8605" w:type="dxa"/>
        <w:tblLook w:val="04A0" w:firstRow="1" w:lastRow="0" w:firstColumn="1" w:lastColumn="0" w:noHBand="0" w:noVBand="1"/>
      </w:tblPr>
      <w:tblGrid>
        <w:gridCol w:w="2678"/>
        <w:gridCol w:w="1419"/>
        <w:gridCol w:w="1419"/>
        <w:gridCol w:w="2209"/>
        <w:gridCol w:w="1827"/>
      </w:tblGrid>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Τμήμα</w:t>
            </w:r>
          </w:p>
        </w:tc>
        <w:tc>
          <w:tcPr>
            <w:tcW w:w="1697" w:type="dxa"/>
          </w:tcPr>
          <w:p w:rsidR="00F057FA" w:rsidRPr="009048CA" w:rsidRDefault="00F057FA" w:rsidP="00375825">
            <w:pPr>
              <w:spacing w:after="120"/>
              <w:jc w:val="both"/>
              <w:rPr>
                <w:rFonts w:ascii="Arial" w:hAnsi="Arial" w:cs="Arial"/>
                <w:sz w:val="24"/>
                <w:szCs w:val="24"/>
                <w:lang w:val="en-US"/>
              </w:rPr>
            </w:pPr>
            <w:r w:rsidRPr="009048CA">
              <w:rPr>
                <w:rFonts w:ascii="Arial" w:hAnsi="Arial" w:cs="Arial"/>
                <w:sz w:val="24"/>
                <w:szCs w:val="24"/>
              </w:rPr>
              <w:t>Εκτ.μικρός</w:t>
            </w:r>
          </w:p>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lang w:val="en-US"/>
              </w:rPr>
            </w:pPr>
            <w:r w:rsidRPr="009048CA">
              <w:rPr>
                <w:rFonts w:ascii="Arial" w:hAnsi="Arial" w:cs="Arial"/>
                <w:sz w:val="24"/>
                <w:szCs w:val="24"/>
              </w:rPr>
              <w:t>Εκτ. μεγάλος</w:t>
            </w:r>
          </w:p>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lang w:val="en-US"/>
              </w:rPr>
            </w:pPr>
            <w:r w:rsidRPr="009048CA">
              <w:rPr>
                <w:rFonts w:ascii="Arial" w:hAnsi="Arial" w:cs="Arial"/>
                <w:sz w:val="24"/>
                <w:szCs w:val="24"/>
              </w:rPr>
              <w:t>Πολυμηχάνημα</w:t>
            </w:r>
          </w:p>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Φωτοτυπικό</w:t>
            </w: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 xml:space="preserve">Αρχείο-Φωτοτυπίες </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lang w:val="en-US"/>
              </w:rPr>
              <w:t xml:space="preserve">2 </w:t>
            </w:r>
            <w:r w:rsidRPr="009048CA">
              <w:rPr>
                <w:rFonts w:ascii="Arial" w:hAnsi="Arial" w:cs="Arial"/>
                <w:sz w:val="24"/>
                <w:szCs w:val="24"/>
              </w:rPr>
              <w:t>μεγάλα</w:t>
            </w: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ΤΕΠ</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lang w:val="en-US"/>
              </w:rPr>
            </w:pPr>
            <w:r w:rsidRPr="009048CA">
              <w:rPr>
                <w:rFonts w:ascii="Arial" w:hAnsi="Arial" w:cs="Arial"/>
                <w:sz w:val="24"/>
                <w:szCs w:val="24"/>
                <w:lang w:val="en-US"/>
              </w:rPr>
              <w:t xml:space="preserve">2 </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lang w:val="en-US"/>
              </w:rPr>
              <w:t>1</w:t>
            </w:r>
            <w:r w:rsidRPr="009048CA">
              <w:rPr>
                <w:rFonts w:ascii="Arial" w:hAnsi="Arial" w:cs="Arial"/>
                <w:sz w:val="24"/>
                <w:szCs w:val="24"/>
              </w:rPr>
              <w:t xml:space="preserve"> απλο</w:t>
            </w: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Γραμματεία ΤΕΠ</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lang w:val="en-US"/>
              </w:rPr>
            </w:pPr>
            <w:r w:rsidRPr="009048CA">
              <w:rPr>
                <w:rFonts w:ascii="Arial" w:hAnsi="Arial" w:cs="Arial"/>
                <w:sz w:val="24"/>
                <w:szCs w:val="24"/>
                <w:lang w:val="en-US"/>
              </w:rPr>
              <w:t>1</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Διαλογή</w:t>
            </w:r>
            <w:r w:rsidRPr="009048CA">
              <w:rPr>
                <w:rFonts w:ascii="Arial" w:hAnsi="Arial" w:cs="Arial"/>
                <w:b/>
                <w:bCs/>
                <w:i/>
                <w:sz w:val="24"/>
                <w:szCs w:val="24"/>
                <w:lang w:val="en-US"/>
              </w:rPr>
              <w:t xml:space="preserve"> </w:t>
            </w:r>
            <w:r w:rsidRPr="009048CA">
              <w:rPr>
                <w:rFonts w:ascii="Arial" w:hAnsi="Arial" w:cs="Arial"/>
                <w:b/>
                <w:bCs/>
                <w:i/>
                <w:sz w:val="24"/>
                <w:szCs w:val="24"/>
              </w:rPr>
              <w:t>ΤΕΠ</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Ορθοπεδικό ΤΕΠ</w:t>
            </w: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7" w:type="dxa"/>
          </w:tcPr>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Παιδιατρικό  Ιατρείο</w:t>
            </w: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7" w:type="dxa"/>
          </w:tcPr>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 απλό</w:t>
            </w: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Προϊσταμένη ΤΕΠ</w:t>
            </w: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7" w:type="dxa"/>
          </w:tcPr>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lang w:val="en-US"/>
              </w:rPr>
            </w:pP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Γραμματεία Εργαστηρίων</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Κυτταρολογικό ΕΡΓ.</w:t>
            </w: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7" w:type="dxa"/>
          </w:tcPr>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Καλλιέργειες ΕΡΓ.</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rPr>
            </w:pPr>
          </w:p>
        </w:tc>
        <w:tc>
          <w:tcPr>
            <w:tcW w:w="1702"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Γραμματεία Ε.Ι.</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2</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sz w:val="24"/>
                <w:szCs w:val="24"/>
              </w:rPr>
            </w:pPr>
            <w:r w:rsidRPr="009048CA">
              <w:rPr>
                <w:rFonts w:ascii="Arial" w:hAnsi="Arial" w:cs="Arial"/>
                <w:b/>
                <w:bCs/>
                <w:i/>
                <w:sz w:val="24"/>
                <w:szCs w:val="24"/>
              </w:rPr>
              <w:t>Γρ. Κίνησης</w:t>
            </w:r>
          </w:p>
        </w:tc>
        <w:tc>
          <w:tcPr>
            <w:tcW w:w="1697" w:type="dxa"/>
          </w:tcPr>
          <w:p w:rsidR="00F057FA" w:rsidRPr="009048CA" w:rsidRDefault="00F057FA" w:rsidP="00375825">
            <w:pPr>
              <w:spacing w:after="120"/>
              <w:jc w:val="both"/>
              <w:rPr>
                <w:rFonts w:ascii="Arial" w:hAnsi="Arial" w:cs="Arial"/>
                <w:sz w:val="24"/>
                <w:szCs w:val="24"/>
              </w:rPr>
            </w:pPr>
          </w:p>
        </w:tc>
        <w:tc>
          <w:tcPr>
            <w:tcW w:w="1697" w:type="dxa"/>
          </w:tcPr>
          <w:p w:rsidR="00F057FA" w:rsidRPr="009048CA" w:rsidRDefault="00F057FA" w:rsidP="00375825">
            <w:pPr>
              <w:spacing w:after="120"/>
              <w:jc w:val="both"/>
              <w:rPr>
                <w:rFonts w:ascii="Arial" w:hAnsi="Arial" w:cs="Arial"/>
                <w:sz w:val="24"/>
                <w:szCs w:val="24"/>
                <w:lang w:val="en-US"/>
              </w:rPr>
            </w:pPr>
            <w:r w:rsidRPr="009048CA">
              <w:rPr>
                <w:rFonts w:ascii="Arial" w:hAnsi="Arial" w:cs="Arial"/>
                <w:sz w:val="24"/>
                <w:szCs w:val="24"/>
                <w:lang w:val="en-US"/>
              </w:rPr>
              <w:t>2</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Ογκολογικό Τμήμα</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Αιματολογικό (Γώγος)</w:t>
            </w:r>
          </w:p>
        </w:tc>
        <w:tc>
          <w:tcPr>
            <w:tcW w:w="1697" w:type="dxa"/>
          </w:tcPr>
          <w:p w:rsidR="00F057FA" w:rsidRPr="009048CA" w:rsidRDefault="00F057FA" w:rsidP="00375825">
            <w:pPr>
              <w:spacing w:after="120"/>
              <w:jc w:val="both"/>
              <w:rPr>
                <w:rFonts w:ascii="Arial" w:hAnsi="Arial" w:cs="Arial"/>
                <w:b/>
                <w:bCs/>
                <w:i/>
                <w:sz w:val="24"/>
                <w:szCs w:val="24"/>
                <w:lang w:val="en-US"/>
              </w:rPr>
            </w:pPr>
            <w:r w:rsidRPr="009048CA">
              <w:rPr>
                <w:rFonts w:ascii="Arial" w:hAnsi="Arial" w:cs="Arial"/>
                <w:b/>
                <w:bCs/>
                <w:i/>
                <w:sz w:val="24"/>
                <w:szCs w:val="24"/>
                <w:lang w:val="en-US"/>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Καρδιολογική κλ.</w:t>
            </w:r>
          </w:p>
        </w:tc>
        <w:tc>
          <w:tcPr>
            <w:tcW w:w="1697" w:type="dxa"/>
          </w:tcPr>
          <w:p w:rsidR="00F057FA" w:rsidRPr="009048CA" w:rsidRDefault="00F057FA" w:rsidP="00375825">
            <w:pPr>
              <w:spacing w:after="120"/>
              <w:jc w:val="both"/>
              <w:rPr>
                <w:rFonts w:ascii="Arial" w:hAnsi="Arial" w:cs="Arial"/>
                <w:b/>
                <w:bCs/>
                <w:i/>
                <w:sz w:val="24"/>
                <w:szCs w:val="24"/>
                <w:lang w:val="en-US"/>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Πνευμονολογική κλ.</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Μαιευτική κλ</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2</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 xml:space="preserve">Α’ Παθολογική </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Ουρολογική κλ.</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r w:rsidRPr="009048CA">
              <w:rPr>
                <w:rFonts w:ascii="Arial" w:hAnsi="Arial" w:cs="Arial"/>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ΜΕΘ</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Εξετ. Οφθαλμολογικού</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Ψυχιατρική Κλ.</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2</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Παιδιατρική Κλ.</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sz w:val="24"/>
                <w:szCs w:val="24"/>
              </w:rPr>
              <w:t>1 απλο</w:t>
            </w: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 xml:space="preserve">Εξ. Μαιευτικό </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 xml:space="preserve">ΕΞ. Καρδιολογικό </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Εξ. Οδοντιατρικό</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Εγκεφαλογράφος</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lastRenderedPageBreak/>
              <w:t>Εξ. Νευρολογικό</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Εξ. Ορθοπεδικό</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Εξ. Πνευμονολογικό</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ΔΑΔ</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9" w:type="dxa"/>
          </w:tcPr>
          <w:p w:rsidR="00F057FA" w:rsidRPr="009048CA" w:rsidRDefault="00F057FA" w:rsidP="00375825">
            <w:pPr>
              <w:spacing w:after="120"/>
              <w:jc w:val="both"/>
              <w:rPr>
                <w:rFonts w:ascii="Arial" w:hAnsi="Arial" w:cs="Arial"/>
                <w:bCs/>
                <w:i/>
                <w:sz w:val="24"/>
                <w:szCs w:val="24"/>
              </w:rPr>
            </w:pPr>
            <w:r w:rsidRPr="009048CA">
              <w:rPr>
                <w:rFonts w:ascii="Arial" w:hAnsi="Arial" w:cs="Arial"/>
                <w:sz w:val="24"/>
                <w:szCs w:val="24"/>
              </w:rPr>
              <w:t>1 απλο</w:t>
            </w: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Γραμμ. Νοσοκομείου</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Γρ. Προμηθειών</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Γρ. Νοσηλειών</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Ταμείο</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Φαρμακείο</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2</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Επόπτης Δ.Υγείας</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ΕΠΙΠΛΕΟΝ:</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Α'ΠΑΘ-ΣΤΑΣΗ</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Β'ΠΑΘ-ΣΤΑΣΗ</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ΚΑΡΔΙΟΛΟΓΙΚΟ-ΣΤΑΣΗ</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ΠΝΕΥΜΟΝΟΛΙΚΟ-ΣΤΑΣΗ</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ΜΑΦ</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ΧΕΙΡΟΥΡΓΙΚΟ-ΣΤΑΣΗ</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ΟΓΚΟΛΟΓΙΚΟ-ΣΤΑΣΗ</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ΚΑΛΛΙΕΡΓΕΙΣ ΕΡΓ</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ΒΙΟΧ-ΕΡΓΑΣΤΗΡΙΟ</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ΛΟΓΙΣΤΗΡΙΟ</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ΑΔΑ</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 xml:space="preserve">ΓΡ.ΔΙΟΙΚΗΣΗΣ </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ΓΡ.Δ.Σ</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ΚΟ.ΚΕ.ΨΥ.ΠΕ</w:t>
            </w:r>
          </w:p>
        </w:tc>
        <w:tc>
          <w:tcPr>
            <w:tcW w:w="1697" w:type="dxa"/>
          </w:tcPr>
          <w:p w:rsidR="00F057FA" w:rsidRPr="009048CA" w:rsidRDefault="00F057FA" w:rsidP="00375825">
            <w:pPr>
              <w:spacing w:after="120"/>
              <w:jc w:val="both"/>
              <w:rPr>
                <w:rFonts w:ascii="Arial" w:hAnsi="Arial" w:cs="Arial"/>
                <w:b/>
                <w:bCs/>
                <w:i/>
                <w:sz w:val="24"/>
                <w:szCs w:val="24"/>
              </w:rPr>
            </w:pP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ΓΡΑΜΜΑΤΕΙΑ ΙΑΤΡΙΚΗΣ ΥΠΗΡΕΣΙΑΣ</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Δ/ΚΟΣ ΥΠΔ/ΝΤΗΣ</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ΑΞΟΝΙΚΟΣ-ΓΡΑΜΜΑΤΕΙΑ</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ΕΞ.ΟΦΘΑΛΜΙΑΤΡΙΚΟ</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lastRenderedPageBreak/>
              <w:t>ΓΡ. ΙΑΤΡΩΝ ΜΤΝ</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ΩΡΛ-ΟΦΘ ΣΤΑΣΗ</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ΠΑΙΔΙΑΤΡΙΚΟ-ΣΤΑΣΗ</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vAlign w:val="bottom"/>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ΜΤΝ-ΣΤΑΣΗ</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w:t>
            </w:r>
          </w:p>
        </w:tc>
        <w:tc>
          <w:tcPr>
            <w:tcW w:w="1697" w:type="dxa"/>
          </w:tcPr>
          <w:p w:rsidR="00F057FA" w:rsidRPr="009048CA" w:rsidRDefault="00F057FA" w:rsidP="00375825">
            <w:pPr>
              <w:spacing w:after="120"/>
              <w:jc w:val="both"/>
              <w:rPr>
                <w:rFonts w:ascii="Arial" w:hAnsi="Arial" w:cs="Arial"/>
                <w:b/>
                <w:bCs/>
                <w:i/>
                <w:sz w:val="24"/>
                <w:szCs w:val="24"/>
              </w:rPr>
            </w:pPr>
          </w:p>
        </w:tc>
        <w:tc>
          <w:tcPr>
            <w:tcW w:w="1702" w:type="dxa"/>
          </w:tcPr>
          <w:p w:rsidR="00F057FA" w:rsidRPr="009048CA" w:rsidRDefault="00F057FA" w:rsidP="00375825">
            <w:pPr>
              <w:spacing w:after="120"/>
              <w:jc w:val="both"/>
              <w:rPr>
                <w:rFonts w:ascii="Arial" w:hAnsi="Arial" w:cs="Arial"/>
                <w:b/>
                <w:bCs/>
                <w:i/>
                <w:sz w:val="24"/>
                <w:szCs w:val="24"/>
              </w:rPr>
            </w:pPr>
          </w:p>
        </w:tc>
        <w:tc>
          <w:tcPr>
            <w:tcW w:w="1699" w:type="dxa"/>
          </w:tcPr>
          <w:p w:rsidR="00F057FA" w:rsidRPr="009048CA" w:rsidRDefault="00F057FA" w:rsidP="00375825">
            <w:pPr>
              <w:spacing w:after="120"/>
              <w:jc w:val="both"/>
              <w:rPr>
                <w:rFonts w:ascii="Arial" w:hAnsi="Arial" w:cs="Arial"/>
                <w:b/>
                <w:bCs/>
                <w:i/>
                <w:sz w:val="24"/>
                <w:szCs w:val="24"/>
              </w:rPr>
            </w:pPr>
          </w:p>
        </w:tc>
      </w:tr>
      <w:tr w:rsidR="00F057FA" w:rsidRPr="009048CA" w:rsidTr="00F057FA">
        <w:tc>
          <w:tcPr>
            <w:tcW w:w="1810"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ΣΥΝΟΛΑ</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33 μικροί εκτυπωτές</w:t>
            </w:r>
          </w:p>
        </w:tc>
        <w:tc>
          <w:tcPr>
            <w:tcW w:w="1697"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 xml:space="preserve">23 μεγάλοι </w:t>
            </w:r>
          </w:p>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εκτυπωτές</w:t>
            </w:r>
          </w:p>
        </w:tc>
        <w:tc>
          <w:tcPr>
            <w:tcW w:w="1702"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11 πολυμηχανήματα</w:t>
            </w:r>
          </w:p>
        </w:tc>
        <w:tc>
          <w:tcPr>
            <w:tcW w:w="1699" w:type="dxa"/>
          </w:tcPr>
          <w:p w:rsidR="00F057FA" w:rsidRPr="009048CA" w:rsidRDefault="00F057FA" w:rsidP="00375825">
            <w:pPr>
              <w:spacing w:after="120"/>
              <w:jc w:val="both"/>
              <w:rPr>
                <w:rFonts w:ascii="Arial" w:hAnsi="Arial" w:cs="Arial"/>
                <w:b/>
                <w:bCs/>
                <w:i/>
                <w:sz w:val="24"/>
                <w:szCs w:val="24"/>
              </w:rPr>
            </w:pPr>
            <w:r w:rsidRPr="009048CA">
              <w:rPr>
                <w:rFonts w:ascii="Arial" w:hAnsi="Arial" w:cs="Arial"/>
                <w:b/>
                <w:bCs/>
                <w:i/>
                <w:sz w:val="24"/>
                <w:szCs w:val="24"/>
              </w:rPr>
              <w:t>6 ΦΩΤΟΤΥΠΙΚΑ</w:t>
            </w:r>
          </w:p>
          <w:p w:rsidR="00B32766" w:rsidRPr="009048CA" w:rsidRDefault="00B32766" w:rsidP="00375825">
            <w:pPr>
              <w:spacing w:after="120"/>
              <w:jc w:val="both"/>
              <w:rPr>
                <w:rFonts w:ascii="Arial" w:hAnsi="Arial" w:cs="Arial"/>
                <w:b/>
                <w:bCs/>
                <w:i/>
                <w:sz w:val="24"/>
                <w:szCs w:val="24"/>
              </w:rPr>
            </w:pPr>
            <w:r w:rsidRPr="009048CA">
              <w:rPr>
                <w:rFonts w:ascii="Arial" w:hAnsi="Arial" w:cs="Arial"/>
                <w:b/>
                <w:bCs/>
                <w:i/>
                <w:sz w:val="24"/>
                <w:szCs w:val="24"/>
              </w:rPr>
              <w:t>(2 μεγάλα &amp; 4 απλά)</w:t>
            </w:r>
          </w:p>
        </w:tc>
      </w:tr>
    </w:tbl>
    <w:p w:rsidR="007E39CE" w:rsidRPr="009048CA" w:rsidRDefault="007E39CE">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Η παροχή υπηρεσιών  υποστήριξης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Πιο συγκεκριμένα η παρούσα σύμβαση περιλαμβάνει :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1. Την αρχική τοποθέτηση, εγκατάσταση, παραμετροποίηση και θέση σε παραγωγική λειτουργία των μηχανημάτων, καθώς και την πλήρη εκπαίδευση και τεχνική υποστήριξη των τελικών χρηστών του Γ.Ν. Μυτιλήνης στα τμήματα που αναφέρθηκαν παραπάνω.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2. Τις υπηρεσίες τεχνικής υποστήριξης και συντήρησης του παρεχόμενου εξοπλισμού που περιλαμβάνουν:</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την παροχή, εγκατάσταση και διαχείριση των αναλωσίμων (πλην του χαρτιού), ανταλλακτικών των συσκευών,</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την κάλυψη του κόστους των αναλώσιμων (πλην χαρτιού) και όλων των απαραίτητων ανταλλακτικών,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την κάλυψη όλων των εργασιών συντήρησης και επισκευής του εξοπλισμού  </w:t>
      </w:r>
    </w:p>
    <w:p w:rsidR="007E39CE" w:rsidRPr="009048CA" w:rsidRDefault="00880427">
      <w:pPr>
        <w:ind w:firstLine="567"/>
        <w:jc w:val="both"/>
        <w:rPr>
          <w:rFonts w:ascii="Arial" w:hAnsi="Arial" w:cs="Arial"/>
          <w:sz w:val="24"/>
          <w:szCs w:val="24"/>
          <w:u w:val="single"/>
        </w:rPr>
      </w:pPr>
      <w:r w:rsidRPr="009048CA">
        <w:rPr>
          <w:rFonts w:ascii="Arial" w:hAnsi="Arial" w:cs="Arial"/>
          <w:sz w:val="24"/>
          <w:szCs w:val="24"/>
          <w:u w:val="single"/>
        </w:rPr>
        <w:t>Καθ’ όλη την διάρκεια της σύμβασης αλλά και μετά την λήξη της τα μηχανήματα που θα προσφερθούν θα είναι στην κατοχή του αναδόχου</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Τα προς προμήθεια είδη και υπηρεσίες κατατάσσονται στον  κωδικό του Κοινού Λεξιλογίου δημοσίων συμβάσεων (CPV) :   Υπηρεσίες εκτύπωσης και συναφείς υπηρεσίες. 50313200-4.</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Η παρούσα σύμβαση δεν διαιρείται σε τμήματα.</w:t>
      </w:r>
    </w:p>
    <w:p w:rsidR="007E39CE" w:rsidRPr="009048CA" w:rsidRDefault="00880427">
      <w:pPr>
        <w:ind w:firstLine="567"/>
        <w:jc w:val="both"/>
        <w:rPr>
          <w:rFonts w:ascii="Arial" w:hAnsi="Arial" w:cs="Arial"/>
          <w:b/>
          <w:sz w:val="24"/>
          <w:szCs w:val="24"/>
          <w:u w:val="single"/>
        </w:rPr>
      </w:pPr>
      <w:r w:rsidRPr="009048CA">
        <w:rPr>
          <w:rFonts w:ascii="Arial" w:hAnsi="Arial" w:cs="Arial"/>
          <w:sz w:val="24"/>
          <w:szCs w:val="24"/>
          <w:u w:val="single"/>
        </w:rPr>
        <w:t xml:space="preserve">Η εκτιμώμενη αξία της σύμβασης ανέρχεται στο ποσό των </w:t>
      </w:r>
      <w:r w:rsidR="00375825" w:rsidRPr="009048CA">
        <w:rPr>
          <w:rFonts w:ascii="Arial" w:hAnsi="Arial" w:cs="Arial"/>
          <w:b/>
          <w:sz w:val="24"/>
          <w:szCs w:val="24"/>
          <w:u w:val="single"/>
        </w:rPr>
        <w:t>20</w:t>
      </w:r>
      <w:r w:rsidRPr="009048CA">
        <w:rPr>
          <w:rFonts w:ascii="Arial" w:hAnsi="Arial" w:cs="Arial"/>
          <w:b/>
          <w:sz w:val="24"/>
          <w:szCs w:val="24"/>
          <w:u w:val="single"/>
        </w:rPr>
        <w:t xml:space="preserve">.000 € </w:t>
      </w:r>
      <w:r w:rsidR="00375825" w:rsidRPr="009048CA">
        <w:rPr>
          <w:rFonts w:ascii="Arial" w:hAnsi="Arial" w:cs="Arial"/>
          <w:b/>
          <w:sz w:val="24"/>
          <w:szCs w:val="24"/>
          <w:u w:val="single"/>
        </w:rPr>
        <w:t>με</w:t>
      </w:r>
      <w:r w:rsidRPr="009048CA">
        <w:rPr>
          <w:rFonts w:ascii="Arial" w:hAnsi="Arial" w:cs="Arial"/>
          <w:b/>
          <w:sz w:val="24"/>
          <w:szCs w:val="24"/>
          <w:u w:val="single"/>
        </w:rPr>
        <w:t xml:space="preserve"> ΦΠΑ</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xml:space="preserve">Η διάρκεια της σύμβασης αναλύεται ως ακολούθως: </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xml:space="preserve">Περιγραφή εργασιών - Προθεσμία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Τοποθέτηση, εγκατάσταση, παραμετροποίηση και θέση σε παραγωγική λειτουργία των εκτυπωτικών μηχανημάτων : Τριάντα </w:t>
      </w:r>
      <w:bookmarkStart w:id="4" w:name="_Hlk523215723"/>
      <w:r w:rsidRPr="009048CA">
        <w:rPr>
          <w:rFonts w:ascii="Arial" w:hAnsi="Arial" w:cs="Arial"/>
          <w:sz w:val="24"/>
          <w:szCs w:val="24"/>
        </w:rPr>
        <w:t>ημερολογιακές</w:t>
      </w:r>
      <w:bookmarkEnd w:id="4"/>
      <w:r w:rsidRPr="009048CA">
        <w:rPr>
          <w:rFonts w:ascii="Arial" w:hAnsi="Arial" w:cs="Arial"/>
          <w:sz w:val="24"/>
          <w:szCs w:val="24"/>
        </w:rPr>
        <w:t xml:space="preserve"> ημέρες (30 η.η.) από την υπογραφή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Εκπαίδευση των χρηστών : Δύο εργάσιμες ημέρες (2 ε.η.) από την αρχική εγκατάσταση και παραμετροποίηση των μηχανημάτων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Δοκιμαστική χρήση του συστήματος / περίοδος ελέγχου καλής λειτουργίας : δέκα ημερολογιακές ημέρες (10 η.η.) από την ολοκλήρωση της εγκατάστασης και παραμετροποίησης των εκτυπωτικών συστημάτων στο σύνολο τους </w:t>
      </w:r>
    </w:p>
    <w:p w:rsidR="007E39CE" w:rsidRPr="009048CA" w:rsidRDefault="00880427">
      <w:pPr>
        <w:ind w:firstLine="567"/>
        <w:jc w:val="both"/>
        <w:rPr>
          <w:rFonts w:ascii="Arial" w:hAnsi="Arial" w:cs="Arial"/>
          <w:sz w:val="24"/>
          <w:szCs w:val="24"/>
        </w:rPr>
      </w:pPr>
      <w:r w:rsidRPr="009048CA">
        <w:rPr>
          <w:rFonts w:ascii="Arial" w:hAnsi="Arial" w:cs="Arial"/>
          <w:b/>
          <w:sz w:val="24"/>
          <w:szCs w:val="24"/>
        </w:rPr>
        <w:t>Διάρκεια σύμβασης</w:t>
      </w:r>
      <w:r w:rsidRPr="009048CA">
        <w:rPr>
          <w:rFonts w:ascii="Arial" w:hAnsi="Arial" w:cs="Arial"/>
          <w:sz w:val="24"/>
          <w:szCs w:val="24"/>
        </w:rPr>
        <w:t xml:space="preserve"> : Ένα (1) έτος  από την υπογραφή της.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Αναλυτική περιγραφή του φυσικού και οικονομικού αντικειμένου της σύμβασης δίδεται στα Παραρτήματα I (Αναλυτική Περιγραφή Φυσικού και Οικονομικού Αντικειμένου της Σύμβασης) και II (Ειδική Συγγραφή Υποχρεώσεων – Φύλλο Συμμόρφωσης Τεχνικής Προσφοράς) της παρούσας διακήρυξης, τα οποία αποτελούν αναπόσπαστο μέρος της.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σύμβαση θα ανατεθεί με το κριτήριο της πλέον συμφέρουσας από οικονομική άποψη προσφοράς  βάσει  της τιμής. </w:t>
      </w:r>
    </w:p>
    <w:p w:rsidR="007E39CE" w:rsidRPr="009048CA" w:rsidRDefault="00880427">
      <w:pPr>
        <w:pStyle w:val="1"/>
        <w:ind w:firstLine="567"/>
        <w:jc w:val="both"/>
        <w:rPr>
          <w:rFonts w:ascii="Arial" w:hAnsi="Arial" w:cs="Arial"/>
          <w:color w:val="auto"/>
          <w:sz w:val="24"/>
          <w:szCs w:val="24"/>
        </w:rPr>
      </w:pPr>
      <w:bookmarkStart w:id="5" w:name="_Toc525810899"/>
      <w:r w:rsidRPr="009048CA">
        <w:rPr>
          <w:rFonts w:ascii="Arial" w:hAnsi="Arial" w:cs="Arial"/>
          <w:color w:val="auto"/>
          <w:sz w:val="24"/>
          <w:szCs w:val="24"/>
        </w:rPr>
        <w:t>1.4 Θεσμικό πλαίσιο</w:t>
      </w:r>
      <w:bookmarkEnd w:id="5"/>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ανάθεση και εκτέλεση της σύμβασης διέπεται από την κείμενη νομοθεσία και ιδίως: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ν. 4412/2016 (Α' 147) “Δημόσιες Συμβάσεις Έργων, Προμηθειών και Υπηρεσιών (προσαρμογή στις Οδηγίες 2014/24/ ΕΕ και 2014/25/ΕΕ)»,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ν. 4270/2014 (Α' 143) «Αρχές δημοσιονομικής διαχείρισης και εποπτείας (ενσωμάτωση της Οδηγίας 2011/85/ΕΕ) – δημόσιο λογιστικό και άλλες διατάξεις»,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ν. 2859/2000 (Α’ 248) «Κύρωση Κώδικα Φόρου Προστιθέμενης Αξίας»,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 του ν.2690/1999 (Α' 45) “Κύρωση του Κώδικα Διοικητικής Διαδικασίας και άλλες διατάξεις”  και ιδίως των άρθρων 7 και 13 έως 15,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ν. 2121/1993 (Α' 25) “Πνευματική Ιδιοκτησία, Συγγενικά Δικαιώματα και Πολιτιστικά Θέματα”,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π.δ 28/2015 (Α' 34) “Κωδικοποίηση διατάξεων για την πρόσβαση σε δημόσια έγγραφα και στοιχεία”,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του π.δ  80/2016 (Α΄145) “Ανάληψη υποχρεώσεων από τους Διατάκτες”,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της με αρ. 57654/22-05-2017 Υπουργικής Απόφασης (Β’ 1781 / 23-05-2017)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7E39CE" w:rsidRPr="009048CA" w:rsidRDefault="00880427">
      <w:pPr>
        <w:pStyle w:val="1"/>
        <w:ind w:firstLine="567"/>
        <w:jc w:val="both"/>
        <w:rPr>
          <w:rFonts w:ascii="Arial" w:hAnsi="Arial" w:cs="Arial"/>
          <w:color w:val="auto"/>
          <w:sz w:val="24"/>
          <w:szCs w:val="24"/>
        </w:rPr>
      </w:pPr>
      <w:bookmarkStart w:id="6" w:name="_Toc525810900"/>
      <w:r w:rsidRPr="009048CA">
        <w:rPr>
          <w:rFonts w:ascii="Arial" w:hAnsi="Arial" w:cs="Arial"/>
          <w:color w:val="auto"/>
          <w:sz w:val="24"/>
          <w:szCs w:val="24"/>
        </w:rPr>
        <w:t>1.5 Προθεσμία παραλαβής προσφορών – Διενέργεια διαγωνισμού</w:t>
      </w:r>
      <w:bookmarkEnd w:id="6"/>
    </w:p>
    <w:p w:rsidR="00375825" w:rsidRPr="009048CA" w:rsidRDefault="00880427">
      <w:pPr>
        <w:ind w:firstLine="567"/>
        <w:jc w:val="both"/>
        <w:rPr>
          <w:rFonts w:ascii="Arial" w:hAnsi="Arial" w:cs="Arial"/>
          <w:b/>
          <w:bCs/>
          <w:color w:val="000000" w:themeColor="text1"/>
          <w:sz w:val="24"/>
          <w:szCs w:val="24"/>
          <w:u w:val="single"/>
        </w:rPr>
      </w:pPr>
      <w:r w:rsidRPr="009048CA">
        <w:rPr>
          <w:rFonts w:ascii="Arial" w:hAnsi="Arial" w:cs="Arial"/>
          <w:color w:val="000000" w:themeColor="text1"/>
          <w:sz w:val="24"/>
          <w:szCs w:val="24"/>
        </w:rPr>
        <w:t xml:space="preserve">Ο διαγωνισμός θα διενεργηθεί στα γραφεία του Γ.Ν. Μυτιλήνης, οδός Ε. Βοστάνη 48 Μυτιλήνη , Τ.Κ.81100  </w:t>
      </w:r>
      <w:r w:rsidRPr="009048CA">
        <w:rPr>
          <w:rFonts w:ascii="Arial" w:hAnsi="Arial" w:cs="Arial"/>
          <w:b/>
          <w:bCs/>
          <w:color w:val="000000" w:themeColor="text1"/>
          <w:sz w:val="24"/>
          <w:szCs w:val="24"/>
          <w:u w:val="single"/>
        </w:rPr>
        <w:t xml:space="preserve">την </w:t>
      </w:r>
      <w:r w:rsidR="009048CA" w:rsidRPr="009048CA">
        <w:rPr>
          <w:rFonts w:ascii="Arial" w:hAnsi="Arial" w:cs="Arial"/>
          <w:b/>
          <w:bCs/>
          <w:color w:val="000000" w:themeColor="text1"/>
          <w:sz w:val="24"/>
          <w:szCs w:val="24"/>
          <w:u w:val="single"/>
        </w:rPr>
        <w:t xml:space="preserve">26/6/2020 </w:t>
      </w:r>
      <w:r w:rsidRPr="009048CA">
        <w:rPr>
          <w:rFonts w:ascii="Arial" w:hAnsi="Arial" w:cs="Arial"/>
          <w:b/>
          <w:bCs/>
          <w:color w:val="000000" w:themeColor="text1"/>
          <w:sz w:val="24"/>
          <w:szCs w:val="24"/>
          <w:u w:val="single"/>
        </w:rPr>
        <w:t xml:space="preserve"> ώρα </w:t>
      </w:r>
      <w:r w:rsidR="009048CA" w:rsidRPr="009048CA">
        <w:rPr>
          <w:rFonts w:ascii="Arial" w:hAnsi="Arial" w:cs="Arial"/>
          <w:b/>
          <w:bCs/>
          <w:color w:val="000000" w:themeColor="text1"/>
          <w:sz w:val="24"/>
          <w:szCs w:val="24"/>
          <w:u w:val="single"/>
        </w:rPr>
        <w:t>11,00 πμ</w:t>
      </w:r>
      <w:r w:rsidRPr="009048CA">
        <w:rPr>
          <w:rFonts w:ascii="Arial" w:hAnsi="Arial" w:cs="Arial"/>
          <w:b/>
          <w:bCs/>
          <w:color w:val="000000" w:themeColor="text1"/>
          <w:sz w:val="24"/>
          <w:szCs w:val="24"/>
          <w:u w:val="single"/>
        </w:rPr>
        <w:t xml:space="preserve"> </w:t>
      </w:r>
    </w:p>
    <w:p w:rsidR="007E39CE" w:rsidRPr="009048CA" w:rsidRDefault="00880427">
      <w:pPr>
        <w:ind w:firstLine="567"/>
        <w:jc w:val="both"/>
        <w:rPr>
          <w:rFonts w:ascii="Arial" w:hAnsi="Arial" w:cs="Arial"/>
          <w:b/>
          <w:bCs/>
          <w:color w:val="000000" w:themeColor="text1"/>
          <w:sz w:val="24"/>
          <w:szCs w:val="24"/>
          <w:u w:val="single"/>
        </w:rPr>
      </w:pPr>
      <w:r w:rsidRPr="009048CA">
        <w:rPr>
          <w:rFonts w:ascii="Arial" w:hAnsi="Arial" w:cs="Arial"/>
          <w:color w:val="000000" w:themeColor="text1"/>
          <w:sz w:val="24"/>
          <w:szCs w:val="24"/>
        </w:rPr>
        <w:t xml:space="preserve">Η καταληκτική ημερομηνία παραλαβής των προσφορών είναι η προηγούμενη της ημερομηνίας διενέργειας του διαγωνισμού, δηλαδή </w:t>
      </w:r>
      <w:r w:rsidR="009048CA" w:rsidRPr="009048CA">
        <w:rPr>
          <w:rFonts w:ascii="Arial" w:hAnsi="Arial" w:cs="Arial"/>
          <w:color w:val="000000" w:themeColor="text1"/>
          <w:sz w:val="24"/>
          <w:szCs w:val="24"/>
        </w:rPr>
        <w:t xml:space="preserve"> </w:t>
      </w:r>
      <w:r w:rsidR="009048CA" w:rsidRPr="009048CA">
        <w:rPr>
          <w:rFonts w:ascii="Arial" w:hAnsi="Arial" w:cs="Arial"/>
          <w:b/>
          <w:bCs/>
          <w:color w:val="000000" w:themeColor="text1"/>
          <w:sz w:val="24"/>
          <w:szCs w:val="24"/>
          <w:u w:val="single"/>
        </w:rPr>
        <w:t xml:space="preserve">25/6/2020 </w:t>
      </w:r>
      <w:r w:rsidRPr="009048CA">
        <w:rPr>
          <w:rFonts w:ascii="Arial" w:hAnsi="Arial" w:cs="Arial"/>
          <w:b/>
          <w:bCs/>
          <w:color w:val="000000" w:themeColor="text1"/>
          <w:sz w:val="24"/>
          <w:szCs w:val="24"/>
          <w:u w:val="single"/>
        </w:rPr>
        <w:t xml:space="preserve">και ώρα </w:t>
      </w:r>
      <w:r w:rsidR="009048CA" w:rsidRPr="009048CA">
        <w:rPr>
          <w:rFonts w:ascii="Arial" w:hAnsi="Arial" w:cs="Arial"/>
          <w:b/>
          <w:bCs/>
          <w:color w:val="000000" w:themeColor="text1"/>
          <w:sz w:val="24"/>
          <w:szCs w:val="24"/>
          <w:u w:val="single"/>
        </w:rPr>
        <w:t>14,30 μμ</w:t>
      </w:r>
      <w:r w:rsidRPr="009048CA">
        <w:rPr>
          <w:rFonts w:ascii="Arial" w:hAnsi="Arial" w:cs="Arial"/>
          <w:b/>
          <w:bCs/>
          <w:color w:val="000000" w:themeColor="text1"/>
          <w:sz w:val="24"/>
          <w:szCs w:val="24"/>
          <w:u w:val="single"/>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 για λόγους ανωτέρας βίας, δεν διενεργηθεί ο διαγωνισμός κατά την ορισθείσα ημέρα, η αποσφράγιση και η καταληκτική ημερομηνία αντίστοιχα μετατίθενται σε οποιαδήποτε άλλη ημέρα, με απόφαση της Διοίκησης του νοσοκομείου.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νοσοκομείου. </w:t>
      </w:r>
    </w:p>
    <w:p w:rsidR="007E39CE" w:rsidRPr="009048CA" w:rsidRDefault="00880427">
      <w:pPr>
        <w:pStyle w:val="1"/>
        <w:ind w:firstLine="567"/>
        <w:jc w:val="both"/>
        <w:rPr>
          <w:rFonts w:ascii="Arial" w:hAnsi="Arial" w:cs="Arial"/>
          <w:color w:val="auto"/>
          <w:sz w:val="24"/>
          <w:szCs w:val="24"/>
        </w:rPr>
      </w:pPr>
      <w:bookmarkStart w:id="7" w:name="_Toc525810901"/>
      <w:r w:rsidRPr="009048CA">
        <w:rPr>
          <w:rFonts w:ascii="Arial" w:hAnsi="Arial" w:cs="Arial"/>
          <w:color w:val="auto"/>
          <w:sz w:val="24"/>
          <w:szCs w:val="24"/>
        </w:rPr>
        <w:t>1.6 Δημοσιότητα- Δημοσίευση</w:t>
      </w:r>
      <w:bookmarkEnd w:id="7"/>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 πλήρες κείμενο της παρούσας Διακήρυξης καταχωρήθηκε στο Κεντρικό Ηλεκτρονικό Μητρώο Δημοσίων Συμβάσεων (ΚΗΜΔΗΣ) και στην ιστοσελίδα της αναθέτουσας αρχής, στη διεύθυνση (URL) : </w:t>
      </w:r>
      <w:hyperlink r:id="rId11" w:history="1">
        <w:r w:rsidRPr="009048CA">
          <w:rPr>
            <w:rStyle w:val="-"/>
            <w:rFonts w:ascii="Arial" w:hAnsi="Arial" w:cs="Arial"/>
            <w:color w:val="auto"/>
            <w:sz w:val="24"/>
            <w:szCs w:val="24"/>
          </w:rPr>
          <w:t>http://www.</w:t>
        </w:r>
        <w:r w:rsidRPr="009048CA">
          <w:rPr>
            <w:rStyle w:val="-"/>
            <w:rFonts w:ascii="Arial" w:hAnsi="Arial" w:cs="Arial"/>
            <w:color w:val="auto"/>
            <w:sz w:val="24"/>
            <w:szCs w:val="24"/>
            <w:lang w:val="en-US"/>
          </w:rPr>
          <w:t>vostanio</w:t>
        </w:r>
        <w:r w:rsidRPr="009048CA">
          <w:rPr>
            <w:rStyle w:val="-"/>
            <w:rFonts w:ascii="Arial" w:hAnsi="Arial" w:cs="Arial"/>
            <w:color w:val="auto"/>
            <w:sz w:val="24"/>
            <w:szCs w:val="24"/>
          </w:rPr>
          <w:t>.</w:t>
        </w:r>
        <w:r w:rsidRPr="009048CA">
          <w:rPr>
            <w:rStyle w:val="-"/>
            <w:rFonts w:ascii="Arial" w:hAnsi="Arial" w:cs="Arial"/>
            <w:color w:val="auto"/>
            <w:sz w:val="24"/>
            <w:szCs w:val="24"/>
            <w:lang w:val="en-US"/>
          </w:rPr>
          <w:t>gr</w:t>
        </w:r>
      </w:hyperlink>
      <w:r w:rsidRPr="009048CA">
        <w:rPr>
          <w:rFonts w:ascii="Arial" w:hAnsi="Arial" w:cs="Arial"/>
          <w:sz w:val="24"/>
          <w:szCs w:val="24"/>
        </w:rPr>
        <w:t>.</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Η περίληψη της παρούσας Διακήρυξης, όπως προβλέπεται στην περίπτωση 16 της παραγράφου 4 του άρθρου 2 του Ν. 3861/2010, αναρτήθηκε στον ιστότοπο http:// et.diavgeia.gov.gr/ (ΠΡΟΓΡΑΜΜΑ ΔΙΑΥΓΕΙΑ) και στην ιστοσελίδα  του νοσοκομείου (</w:t>
      </w:r>
      <w:r w:rsidRPr="009048CA">
        <w:rPr>
          <w:rFonts w:ascii="Arial" w:hAnsi="Arial" w:cs="Arial"/>
          <w:sz w:val="24"/>
          <w:szCs w:val="24"/>
          <w:lang w:val="en-US"/>
        </w:rPr>
        <w:t>www</w:t>
      </w:r>
      <w:r w:rsidRPr="009048CA">
        <w:rPr>
          <w:rFonts w:ascii="Arial" w:hAnsi="Arial" w:cs="Arial"/>
          <w:sz w:val="24"/>
          <w:szCs w:val="24"/>
        </w:rPr>
        <w:t>.</w:t>
      </w:r>
      <w:r w:rsidRPr="009048CA">
        <w:rPr>
          <w:rFonts w:ascii="Arial" w:hAnsi="Arial" w:cs="Arial"/>
          <w:sz w:val="24"/>
          <w:szCs w:val="24"/>
          <w:lang w:val="en-US"/>
        </w:rPr>
        <w:t>vostanio</w:t>
      </w:r>
      <w:r w:rsidRPr="009048CA">
        <w:rPr>
          <w:rFonts w:ascii="Arial" w:hAnsi="Arial" w:cs="Arial"/>
          <w:sz w:val="24"/>
          <w:szCs w:val="24"/>
        </w:rPr>
        <w:t>.</w:t>
      </w:r>
      <w:r w:rsidRPr="009048CA">
        <w:rPr>
          <w:rFonts w:ascii="Arial" w:hAnsi="Arial" w:cs="Arial"/>
          <w:sz w:val="24"/>
          <w:szCs w:val="24"/>
          <w:lang w:val="en-US"/>
        </w:rPr>
        <w:t>gr</w:t>
      </w:r>
      <w:r w:rsidRPr="009048CA">
        <w:rPr>
          <w:rFonts w:ascii="Arial" w:hAnsi="Arial" w:cs="Arial"/>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δαπάνη των δημοσιεύσεων βαρύνει το Γ.Ν. Μυτιλήνης  </w:t>
      </w:r>
    </w:p>
    <w:p w:rsidR="0097433C" w:rsidRDefault="0097433C">
      <w:pPr>
        <w:pStyle w:val="1"/>
        <w:ind w:firstLine="567"/>
        <w:jc w:val="both"/>
        <w:rPr>
          <w:rFonts w:ascii="Arial" w:hAnsi="Arial" w:cs="Arial"/>
          <w:color w:val="auto"/>
          <w:sz w:val="24"/>
          <w:szCs w:val="24"/>
        </w:rPr>
      </w:pPr>
      <w:bookmarkStart w:id="8" w:name="_Toc525810902"/>
    </w:p>
    <w:p w:rsidR="007E39CE" w:rsidRPr="009048CA"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t>1.7 Αρχές εφαρμοζόμενες στη διαδικασία σύναψης</w:t>
      </w:r>
      <w:bookmarkEnd w:id="8"/>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οικονομικοί φορείς δεσμεύονται ότι: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λαμβάνουν τα κατάλληλα μέτρα για να διαφυλάξουν την εμπιστευτικότητα των πληροφοριών που έχουν χαρακτηρισθεί ως τέτοιες. </w:t>
      </w:r>
    </w:p>
    <w:p w:rsidR="007E39CE" w:rsidRPr="009048CA" w:rsidRDefault="00880427" w:rsidP="0009287F">
      <w:pPr>
        <w:ind w:firstLine="567"/>
        <w:jc w:val="both"/>
        <w:rPr>
          <w:rFonts w:ascii="Arial" w:hAnsi="Arial" w:cs="Arial"/>
          <w:sz w:val="24"/>
          <w:szCs w:val="24"/>
        </w:rPr>
      </w:pPr>
      <w:bookmarkStart w:id="9" w:name="_Toc525810903"/>
      <w:r w:rsidRPr="009048CA">
        <w:rPr>
          <w:rFonts w:ascii="Arial" w:hAnsi="Arial" w:cs="Arial"/>
          <w:sz w:val="24"/>
          <w:szCs w:val="24"/>
        </w:rPr>
        <w:t>2. ΓΕΝΙΚΟΙ ΚΑΙ ΕΙΔΙΚΟΙ ΟΡΟΙ ΣΥΜΜΕΤΟΧΗΣ</w:t>
      </w:r>
      <w:bookmarkEnd w:id="9"/>
      <w:r w:rsidRPr="009048CA">
        <w:rPr>
          <w:rFonts w:ascii="Arial" w:hAnsi="Arial" w:cs="Arial"/>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10" w:name="_Toc525810904"/>
      <w:r w:rsidRPr="009048CA">
        <w:rPr>
          <w:rFonts w:ascii="Arial" w:hAnsi="Arial" w:cs="Arial"/>
          <w:color w:val="auto"/>
          <w:sz w:val="24"/>
          <w:szCs w:val="24"/>
        </w:rPr>
        <w:t>2.1 Γενικές Πληροφορίες</w:t>
      </w:r>
      <w:bookmarkEnd w:id="10"/>
      <w:r w:rsidRPr="009048CA">
        <w:rPr>
          <w:rFonts w:ascii="Arial" w:hAnsi="Arial" w:cs="Arial"/>
          <w:color w:val="auto"/>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11" w:name="_Toc525810905"/>
      <w:r w:rsidRPr="009048CA">
        <w:rPr>
          <w:rFonts w:ascii="Arial" w:hAnsi="Arial" w:cs="Arial"/>
          <w:color w:val="auto"/>
          <w:sz w:val="24"/>
          <w:szCs w:val="24"/>
        </w:rPr>
        <w:t>2.1.1 Έγγραφα της σύμβασης</w:t>
      </w:r>
      <w:bookmarkEnd w:id="11"/>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Τα έγγραφα της παρούσας διαδικασίας σύναψης  είναι τα ακόλουθα: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παρούσα Διακήρυξη με τα Παραρτήματά της που αποτελούν αναπόσπαστο μέρος αυτής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 Τυποποιημένο Έντυπο Υπεύθυνης Δήλωσης [ΤΕΥΔ]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 σχέδιο της σύμβασης με τα Παραρτήματά της  </w:t>
      </w:r>
    </w:p>
    <w:p w:rsidR="007E39CE" w:rsidRPr="009048CA" w:rsidRDefault="00880427">
      <w:pPr>
        <w:pStyle w:val="1"/>
        <w:ind w:firstLine="567"/>
        <w:jc w:val="both"/>
        <w:rPr>
          <w:rFonts w:ascii="Arial" w:hAnsi="Arial" w:cs="Arial"/>
          <w:color w:val="FF0000"/>
          <w:sz w:val="24"/>
          <w:szCs w:val="24"/>
        </w:rPr>
      </w:pPr>
      <w:bookmarkStart w:id="12" w:name="_Toc525810906"/>
      <w:r w:rsidRPr="009048CA">
        <w:rPr>
          <w:rFonts w:ascii="Arial" w:hAnsi="Arial" w:cs="Arial"/>
          <w:color w:val="auto"/>
          <w:sz w:val="24"/>
          <w:szCs w:val="24"/>
        </w:rPr>
        <w:t>2.1.2 Επικοινωνία - Πρόσβαση στα έγγραφα της Σύμβασης</w:t>
      </w:r>
      <w:bookmarkEnd w:id="12"/>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επικοινωνία μεταξύ της αναθέτουσας αρχής και των υποψηφίων μπορεί να γίνεται με τους ακόλουθους τρόπους : </w:t>
      </w:r>
    </w:p>
    <w:p w:rsidR="007E39CE" w:rsidRPr="009048CA" w:rsidRDefault="00880427">
      <w:pPr>
        <w:pStyle w:val="a9"/>
        <w:numPr>
          <w:ilvl w:val="0"/>
          <w:numId w:val="2"/>
        </w:numPr>
        <w:ind w:left="0" w:firstLine="567"/>
        <w:jc w:val="both"/>
        <w:rPr>
          <w:rFonts w:ascii="Arial" w:hAnsi="Arial" w:cs="Arial"/>
          <w:sz w:val="24"/>
          <w:szCs w:val="24"/>
        </w:rPr>
      </w:pPr>
      <w:r w:rsidRPr="009048CA">
        <w:rPr>
          <w:rFonts w:ascii="Arial" w:hAnsi="Arial" w:cs="Arial"/>
          <w:sz w:val="24"/>
          <w:szCs w:val="24"/>
        </w:rPr>
        <w:t xml:space="preserve">Στο  γραφείο προμηθειών για θέματα που αφορούν στη διακήρυξη </w:t>
      </w:r>
    </w:p>
    <w:p w:rsidR="007E39CE" w:rsidRPr="009048CA" w:rsidRDefault="00880427">
      <w:pPr>
        <w:pStyle w:val="a9"/>
        <w:ind w:left="0" w:firstLine="567"/>
        <w:jc w:val="both"/>
        <w:rPr>
          <w:rFonts w:ascii="Arial" w:hAnsi="Arial" w:cs="Arial"/>
          <w:sz w:val="24"/>
          <w:szCs w:val="24"/>
        </w:rPr>
      </w:pPr>
      <w:r w:rsidRPr="009048CA">
        <w:rPr>
          <w:rFonts w:ascii="Arial" w:hAnsi="Arial" w:cs="Arial"/>
          <w:sz w:val="24"/>
          <w:szCs w:val="24"/>
        </w:rPr>
        <w:t xml:space="preserve">Τηλ.2251026390 </w:t>
      </w:r>
      <w:r w:rsidRPr="009048CA">
        <w:rPr>
          <w:rFonts w:ascii="Arial" w:hAnsi="Arial" w:cs="Arial"/>
          <w:sz w:val="24"/>
          <w:szCs w:val="24"/>
          <w:lang w:val="en-US"/>
        </w:rPr>
        <w:t>e</w:t>
      </w:r>
      <w:r w:rsidRPr="009048CA">
        <w:rPr>
          <w:rFonts w:ascii="Arial" w:hAnsi="Arial" w:cs="Arial"/>
          <w:sz w:val="24"/>
          <w:szCs w:val="24"/>
        </w:rPr>
        <w:t xml:space="preserve">- </w:t>
      </w:r>
      <w:r w:rsidRPr="009048CA">
        <w:rPr>
          <w:rFonts w:ascii="Arial" w:hAnsi="Arial" w:cs="Arial"/>
          <w:sz w:val="24"/>
          <w:szCs w:val="24"/>
          <w:lang w:val="en-US"/>
        </w:rPr>
        <w:t>mail</w:t>
      </w:r>
      <w:r w:rsidRPr="009048CA">
        <w:rPr>
          <w:rFonts w:ascii="Arial" w:hAnsi="Arial" w:cs="Arial"/>
          <w:sz w:val="24"/>
          <w:szCs w:val="24"/>
        </w:rPr>
        <w:t xml:space="preserve">:   </w:t>
      </w:r>
      <w:hyperlink r:id="rId12" w:history="1">
        <w:r w:rsidRPr="009048CA">
          <w:rPr>
            <w:rStyle w:val="-"/>
            <w:rFonts w:ascii="Arial" w:hAnsi="Arial" w:cs="Arial"/>
            <w:color w:val="auto"/>
            <w:sz w:val="24"/>
            <w:szCs w:val="24"/>
            <w:lang w:val="en-US"/>
          </w:rPr>
          <w:t>bostaniopr</w:t>
        </w:r>
        <w:r w:rsidRPr="009048CA">
          <w:rPr>
            <w:rStyle w:val="-"/>
            <w:rFonts w:ascii="Arial" w:hAnsi="Arial" w:cs="Arial"/>
            <w:color w:val="auto"/>
            <w:sz w:val="24"/>
            <w:szCs w:val="24"/>
          </w:rPr>
          <w:t>@</w:t>
        </w:r>
        <w:r w:rsidRPr="009048CA">
          <w:rPr>
            <w:rStyle w:val="-"/>
            <w:rFonts w:ascii="Arial" w:hAnsi="Arial" w:cs="Arial"/>
            <w:color w:val="auto"/>
            <w:sz w:val="24"/>
            <w:szCs w:val="24"/>
            <w:lang w:val="en-US"/>
          </w:rPr>
          <w:t>yahoo</w:t>
        </w:r>
        <w:r w:rsidRPr="009048CA">
          <w:rPr>
            <w:rStyle w:val="-"/>
            <w:rFonts w:ascii="Arial" w:hAnsi="Arial" w:cs="Arial"/>
            <w:color w:val="auto"/>
            <w:sz w:val="24"/>
            <w:szCs w:val="24"/>
          </w:rPr>
          <w:t>.</w:t>
        </w:r>
        <w:r w:rsidRPr="009048CA">
          <w:rPr>
            <w:rStyle w:val="-"/>
            <w:rFonts w:ascii="Arial" w:hAnsi="Arial" w:cs="Arial"/>
            <w:color w:val="auto"/>
            <w:sz w:val="24"/>
            <w:szCs w:val="24"/>
            <w:lang w:val="en-US"/>
          </w:rPr>
          <w:t>gr</w:t>
        </w:r>
      </w:hyperlink>
      <w:r w:rsidRPr="009048CA">
        <w:rPr>
          <w:rFonts w:ascii="Arial" w:hAnsi="Arial" w:cs="Arial"/>
          <w:sz w:val="24"/>
          <w:szCs w:val="24"/>
        </w:rPr>
        <w:t xml:space="preserve"> . κ. Τσουλέλλη</w:t>
      </w:r>
    </w:p>
    <w:p w:rsidR="007E39CE" w:rsidRPr="009048CA" w:rsidRDefault="00880427">
      <w:pPr>
        <w:pStyle w:val="a9"/>
        <w:numPr>
          <w:ilvl w:val="0"/>
          <w:numId w:val="2"/>
        </w:numPr>
        <w:ind w:left="0" w:firstLine="567"/>
        <w:jc w:val="both"/>
        <w:rPr>
          <w:rFonts w:ascii="Arial" w:hAnsi="Arial" w:cs="Arial"/>
          <w:sz w:val="24"/>
          <w:szCs w:val="24"/>
        </w:rPr>
      </w:pPr>
      <w:r w:rsidRPr="009048CA">
        <w:rPr>
          <w:rFonts w:ascii="Arial" w:hAnsi="Arial" w:cs="Arial"/>
          <w:sz w:val="24"/>
          <w:szCs w:val="24"/>
        </w:rPr>
        <w:t>Στο τμήμα Πληροφορικής για θέματα που αφορούν στις τεχνικές προδιαγραφές  της διακήρυξης</w:t>
      </w:r>
    </w:p>
    <w:p w:rsidR="007E39CE" w:rsidRPr="009048CA" w:rsidRDefault="00880427">
      <w:pPr>
        <w:pStyle w:val="a9"/>
        <w:numPr>
          <w:ilvl w:val="0"/>
          <w:numId w:val="2"/>
        </w:numPr>
        <w:ind w:left="0" w:firstLine="567"/>
        <w:jc w:val="both"/>
        <w:rPr>
          <w:rFonts w:ascii="Arial" w:hAnsi="Arial" w:cs="Arial"/>
          <w:sz w:val="24"/>
          <w:szCs w:val="24"/>
        </w:rPr>
      </w:pPr>
      <w:r w:rsidRPr="009048CA">
        <w:rPr>
          <w:rFonts w:ascii="Arial" w:hAnsi="Arial" w:cs="Arial"/>
          <w:sz w:val="24"/>
          <w:szCs w:val="24"/>
        </w:rPr>
        <w:t>Τηλ. 2251</w:t>
      </w:r>
      <w:r w:rsidRPr="009048CA">
        <w:rPr>
          <w:rFonts w:ascii="Arial" w:hAnsi="Arial" w:cs="Arial"/>
          <w:sz w:val="24"/>
          <w:szCs w:val="24"/>
          <w:lang w:val="en-US"/>
        </w:rPr>
        <w:t xml:space="preserve">351618 </w:t>
      </w:r>
      <w:r w:rsidRPr="009048CA">
        <w:rPr>
          <w:rFonts w:ascii="Arial" w:hAnsi="Arial" w:cs="Arial"/>
          <w:sz w:val="24"/>
          <w:szCs w:val="24"/>
        </w:rPr>
        <w:t xml:space="preserve"> Email:</w:t>
      </w:r>
      <w:r w:rsidRPr="009048CA">
        <w:rPr>
          <w:rFonts w:ascii="Arial" w:hAnsi="Arial" w:cs="Arial"/>
          <w:sz w:val="24"/>
          <w:szCs w:val="24"/>
          <w:lang w:val="en-US"/>
        </w:rPr>
        <w:t>info@vostanio.gr</w:t>
      </w:r>
    </w:p>
    <w:p w:rsidR="007E39CE" w:rsidRPr="009048CA" w:rsidRDefault="007E39CE">
      <w:pPr>
        <w:pStyle w:val="a9"/>
        <w:ind w:left="0" w:firstLine="567"/>
        <w:jc w:val="both"/>
        <w:rPr>
          <w:rFonts w:ascii="Arial" w:hAnsi="Arial" w:cs="Arial"/>
          <w:sz w:val="24"/>
          <w:szCs w:val="24"/>
        </w:rPr>
      </w:pPr>
    </w:p>
    <w:p w:rsidR="0097433C" w:rsidRDefault="0097433C" w:rsidP="0097433C">
      <w:pPr>
        <w:pStyle w:val="a9"/>
        <w:ind w:left="567"/>
        <w:jc w:val="both"/>
        <w:rPr>
          <w:rFonts w:ascii="Arial" w:hAnsi="Arial" w:cs="Arial"/>
          <w:sz w:val="24"/>
          <w:szCs w:val="24"/>
        </w:rPr>
      </w:pPr>
    </w:p>
    <w:p w:rsidR="0097433C" w:rsidRPr="0097433C" w:rsidRDefault="0097433C" w:rsidP="0097433C">
      <w:pPr>
        <w:rPr>
          <w:rFonts w:ascii="Arial" w:hAnsi="Arial" w:cs="Arial"/>
          <w:sz w:val="24"/>
          <w:szCs w:val="24"/>
        </w:rPr>
      </w:pPr>
    </w:p>
    <w:p w:rsidR="007E39CE" w:rsidRPr="009048CA" w:rsidRDefault="00880427">
      <w:pPr>
        <w:pStyle w:val="a9"/>
        <w:numPr>
          <w:ilvl w:val="0"/>
          <w:numId w:val="2"/>
        </w:numPr>
        <w:ind w:left="0" w:firstLine="567"/>
        <w:jc w:val="both"/>
        <w:rPr>
          <w:rFonts w:ascii="Arial" w:hAnsi="Arial" w:cs="Arial"/>
          <w:sz w:val="24"/>
          <w:szCs w:val="24"/>
        </w:rPr>
      </w:pPr>
      <w:r w:rsidRPr="009048CA">
        <w:rPr>
          <w:rFonts w:ascii="Arial" w:hAnsi="Arial" w:cs="Arial"/>
          <w:sz w:val="24"/>
          <w:szCs w:val="24"/>
        </w:rPr>
        <w:t>Στον/στην γραμματέα του διαγωνισμού για θέματα που αφορούν στην εξέλιξη του διαγωνισμού</w:t>
      </w:r>
    </w:p>
    <w:p w:rsidR="007E39CE" w:rsidRPr="009048CA" w:rsidRDefault="00880427">
      <w:pPr>
        <w:pStyle w:val="a9"/>
        <w:numPr>
          <w:ilvl w:val="0"/>
          <w:numId w:val="2"/>
        </w:numPr>
        <w:ind w:left="0" w:firstLine="567"/>
        <w:jc w:val="both"/>
        <w:rPr>
          <w:rFonts w:ascii="Arial" w:hAnsi="Arial" w:cs="Arial"/>
          <w:sz w:val="24"/>
          <w:szCs w:val="24"/>
        </w:rPr>
      </w:pPr>
      <w:r w:rsidRPr="009048CA">
        <w:rPr>
          <w:rFonts w:ascii="Arial" w:hAnsi="Arial" w:cs="Arial"/>
          <w:sz w:val="24"/>
          <w:szCs w:val="24"/>
        </w:rPr>
        <w:t>Τηλ.2251041500</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ενδιαφερόμενοι μπορούν να έχουν δωρεάν πρόσβαση στα έγγραφα της σύμβασης μέσω του διαδικτύου στη διεύθυνση: </w:t>
      </w:r>
      <w:r w:rsidRPr="009048CA">
        <w:rPr>
          <w:rStyle w:val="-"/>
          <w:rFonts w:ascii="Arial" w:hAnsi="Arial" w:cs="Arial"/>
          <w:color w:val="auto"/>
          <w:sz w:val="24"/>
          <w:szCs w:val="24"/>
        </w:rPr>
        <w:t xml:space="preserve"> </w:t>
      </w:r>
      <w:hyperlink r:id="rId13" w:history="1">
        <w:r w:rsidRPr="009048CA">
          <w:rPr>
            <w:rStyle w:val="-"/>
            <w:rFonts w:ascii="Arial" w:hAnsi="Arial" w:cs="Arial"/>
            <w:color w:val="auto"/>
            <w:sz w:val="24"/>
            <w:szCs w:val="24"/>
          </w:rPr>
          <w:t>www.</w:t>
        </w:r>
        <w:r w:rsidRPr="009048CA">
          <w:rPr>
            <w:rStyle w:val="-"/>
            <w:rFonts w:ascii="Arial" w:hAnsi="Arial" w:cs="Arial"/>
            <w:color w:val="auto"/>
            <w:sz w:val="24"/>
            <w:szCs w:val="24"/>
            <w:lang w:val="en-US"/>
          </w:rPr>
          <w:t>vostanio</w:t>
        </w:r>
        <w:r w:rsidRPr="009048CA">
          <w:rPr>
            <w:rStyle w:val="-"/>
            <w:rFonts w:ascii="Arial" w:hAnsi="Arial" w:cs="Arial"/>
            <w:color w:val="auto"/>
            <w:sz w:val="24"/>
            <w:szCs w:val="24"/>
          </w:rPr>
          <w:t>.</w:t>
        </w:r>
        <w:r w:rsidRPr="009048CA">
          <w:rPr>
            <w:rStyle w:val="-"/>
            <w:rFonts w:ascii="Arial" w:hAnsi="Arial" w:cs="Arial"/>
            <w:color w:val="auto"/>
            <w:sz w:val="24"/>
            <w:szCs w:val="24"/>
            <w:lang w:val="en-US"/>
          </w:rPr>
          <w:t>gr</w:t>
        </w:r>
      </w:hyperlink>
      <w:r w:rsidRPr="009048CA">
        <w:rPr>
          <w:rFonts w:ascii="Arial" w:hAnsi="Arial" w:cs="Arial"/>
          <w:sz w:val="24"/>
          <w:szCs w:val="24"/>
        </w:rPr>
        <w:t>.</w:t>
      </w:r>
    </w:p>
    <w:p w:rsidR="007E39CE" w:rsidRPr="009048CA" w:rsidRDefault="00880427">
      <w:pPr>
        <w:pStyle w:val="1"/>
        <w:ind w:firstLine="567"/>
        <w:jc w:val="both"/>
        <w:rPr>
          <w:rFonts w:ascii="Arial" w:hAnsi="Arial" w:cs="Arial"/>
          <w:color w:val="auto"/>
          <w:sz w:val="24"/>
          <w:szCs w:val="24"/>
        </w:rPr>
      </w:pPr>
      <w:bookmarkStart w:id="13" w:name="_Toc525810907"/>
      <w:r w:rsidRPr="009048CA">
        <w:rPr>
          <w:rFonts w:ascii="Arial" w:hAnsi="Arial" w:cs="Arial"/>
          <w:color w:val="auto"/>
          <w:sz w:val="24"/>
          <w:szCs w:val="24"/>
        </w:rPr>
        <w:t>2.1.3 Γλώσσα</w:t>
      </w:r>
      <w:bookmarkEnd w:id="13"/>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Τα έγγραφα της σύμβασης έχουν συνταχθεί στην ελληνική γλώσσα.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Τυχόν ενστάσεις ή προδικαστικές προσφυγές υποβάλλονται στην ελληνική γλώσσα. </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xml:space="preserve">Τα αποδεικτικά έγγραφα συντάσσονται στην ελληνική γλώσσα ή συνοδεύονται από επίσημη μετάφρασή τους στην ελληνική γλώσσα.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Ενημερωτικά και τεχνικά φυλλάδια και άλλα έντυπα -εταιρικά ή μη- με ειδικό τεχνικό περιεχόμενο μπορούν να υποβάλλονται στην αγγλική γλώσσα, χωρίς να συνοδεύονται από μετάφραση στην ελληνική.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7E39CE" w:rsidRPr="009048CA" w:rsidRDefault="00880427">
      <w:pPr>
        <w:pStyle w:val="1"/>
        <w:ind w:firstLine="567"/>
        <w:jc w:val="both"/>
        <w:rPr>
          <w:rFonts w:ascii="Arial" w:hAnsi="Arial" w:cs="Arial"/>
          <w:color w:val="auto"/>
          <w:sz w:val="24"/>
          <w:szCs w:val="24"/>
        </w:rPr>
      </w:pPr>
      <w:bookmarkStart w:id="14" w:name="_Toc525810908"/>
      <w:r w:rsidRPr="009048CA">
        <w:rPr>
          <w:rFonts w:ascii="Arial" w:hAnsi="Arial" w:cs="Arial"/>
          <w:color w:val="auto"/>
          <w:sz w:val="24"/>
          <w:szCs w:val="24"/>
        </w:rPr>
        <w:t>2.1.4 Εγγυήσεις</w:t>
      </w:r>
      <w:bookmarkEnd w:id="14"/>
      <w:r w:rsidRPr="009048CA">
        <w:rPr>
          <w:rFonts w:ascii="Arial" w:hAnsi="Arial" w:cs="Arial"/>
          <w:color w:val="auto"/>
          <w:sz w:val="24"/>
          <w:szCs w:val="24"/>
        </w:rPr>
        <w:t xml:space="preserve">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Οι εγγυητικές επιστολές εκδίδονται κατ’ επιλογή των οικονομικών φορέων από έναν ή περισσότερους εκδότες της παραπάνω παραγράφου. 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r w:rsidRPr="009048CA">
        <w:rPr>
          <w:rFonts w:ascii="Arial" w:hAnsi="Arial" w:cs="Arial"/>
          <w:color w:val="FF0000"/>
          <w:sz w:val="24"/>
          <w:szCs w:val="24"/>
        </w:rPr>
        <w:t>διζήσεως</w:t>
      </w:r>
      <w:r w:rsidRPr="009048CA">
        <w:rPr>
          <w:rFonts w:ascii="Arial" w:hAnsi="Arial" w:cs="Arial"/>
          <w:sz w:val="24"/>
          <w:szCs w:val="24"/>
        </w:rPr>
        <w:t xml:space="preserve">, και ββ) </w:t>
      </w:r>
    </w:p>
    <w:p w:rsidR="0097433C" w:rsidRDefault="0097433C" w:rsidP="0097433C">
      <w:pPr>
        <w:jc w:val="both"/>
        <w:rPr>
          <w:rFonts w:ascii="Arial" w:hAnsi="Arial" w:cs="Arial"/>
          <w:sz w:val="24"/>
          <w:szCs w:val="24"/>
        </w:rPr>
      </w:pPr>
    </w:p>
    <w:p w:rsidR="0097433C" w:rsidRDefault="0097433C" w:rsidP="0097433C">
      <w:pPr>
        <w:jc w:val="both"/>
        <w:rPr>
          <w:rFonts w:ascii="Arial" w:hAnsi="Arial" w:cs="Arial"/>
          <w:sz w:val="24"/>
          <w:szCs w:val="24"/>
        </w:rPr>
      </w:pPr>
    </w:p>
    <w:p w:rsidR="007E39CE" w:rsidRPr="009048CA" w:rsidRDefault="00880427" w:rsidP="0097433C">
      <w:pPr>
        <w:jc w:val="both"/>
        <w:rPr>
          <w:rFonts w:ascii="Arial" w:hAnsi="Arial" w:cs="Arial"/>
          <w:sz w:val="24"/>
          <w:szCs w:val="24"/>
        </w:rPr>
      </w:pPr>
      <w:r w:rsidRPr="009048CA">
        <w:rPr>
          <w:rFonts w:ascii="Arial" w:hAnsi="Arial" w:cs="Arial"/>
          <w:sz w:val="24"/>
          <w:szCs w:val="24"/>
        </w:rPr>
        <w:t xml:space="preserve">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(Άρθρο 72 παρ. 4 του Ν.4412/2016, όπως τροποποιήθηκε από την παρ. 5 του άρθρου 107 του Ν.4497/2017) ,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Η αναθέτουσα αρχή επικοινωνεί με τους εκδότες των εγγυητικών επιστολών προκειμένου να διαπιστώσει την εγκυρότητά τους. </w:t>
      </w:r>
    </w:p>
    <w:p w:rsidR="007E39CE" w:rsidRPr="009048CA" w:rsidRDefault="00880427">
      <w:pPr>
        <w:pStyle w:val="1"/>
        <w:ind w:firstLine="567"/>
        <w:jc w:val="both"/>
        <w:rPr>
          <w:rFonts w:ascii="Arial" w:hAnsi="Arial" w:cs="Arial"/>
          <w:color w:val="auto"/>
          <w:sz w:val="24"/>
          <w:szCs w:val="24"/>
        </w:rPr>
      </w:pPr>
      <w:bookmarkStart w:id="15" w:name="_Toc525810909"/>
      <w:r w:rsidRPr="009048CA">
        <w:rPr>
          <w:rFonts w:ascii="Arial" w:hAnsi="Arial" w:cs="Arial"/>
          <w:color w:val="auto"/>
          <w:sz w:val="24"/>
          <w:szCs w:val="24"/>
        </w:rPr>
        <w:t>2.2 Δικαίωμα Συμμετοχής - Κριτήρια Ποιοτικής Επιλογής</w:t>
      </w:r>
      <w:bookmarkEnd w:id="15"/>
      <w:r w:rsidRPr="009048CA">
        <w:rPr>
          <w:rFonts w:ascii="Arial" w:hAnsi="Arial" w:cs="Arial"/>
          <w:color w:val="auto"/>
          <w:sz w:val="24"/>
          <w:szCs w:val="24"/>
        </w:rPr>
        <w:t xml:space="preserve"> </w:t>
      </w:r>
      <w:bookmarkStart w:id="16" w:name="_Toc525810910"/>
    </w:p>
    <w:p w:rsidR="007E39CE" w:rsidRPr="009048CA"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t>2.2.1 Δικαίωμα συμμετοχής</w:t>
      </w:r>
      <w:bookmarkEnd w:id="16"/>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κράτος-μέλος της Ένωσης, β) κράτος-μέλος του Ευρωπαϊκού Οικονομικού Χώρου (Ε.Ο.Χ.), 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 </w:t>
      </w:r>
    </w:p>
    <w:p w:rsidR="007E39CE" w:rsidRPr="009048CA" w:rsidRDefault="00880427">
      <w:pPr>
        <w:pStyle w:val="1"/>
        <w:ind w:firstLine="567"/>
        <w:jc w:val="both"/>
        <w:rPr>
          <w:rFonts w:ascii="Arial" w:hAnsi="Arial" w:cs="Arial"/>
          <w:color w:val="auto"/>
          <w:sz w:val="24"/>
          <w:szCs w:val="24"/>
        </w:rPr>
      </w:pPr>
      <w:bookmarkStart w:id="17" w:name="_Toc525810911"/>
      <w:r w:rsidRPr="009048CA">
        <w:rPr>
          <w:rFonts w:ascii="Arial" w:hAnsi="Arial" w:cs="Arial"/>
          <w:color w:val="auto"/>
          <w:sz w:val="24"/>
          <w:szCs w:val="24"/>
        </w:rPr>
        <w:t>2.2.2 Εγγύηση συμμετοχής</w:t>
      </w:r>
      <w:bookmarkEnd w:id="17"/>
      <w:r w:rsidRPr="009048CA">
        <w:rPr>
          <w:rFonts w:ascii="Arial" w:hAnsi="Arial" w:cs="Arial"/>
          <w:color w:val="auto"/>
          <w:sz w:val="24"/>
          <w:szCs w:val="24"/>
        </w:rPr>
        <w:t xml:space="preserve"> </w:t>
      </w:r>
    </w:p>
    <w:p w:rsidR="007E39CE" w:rsidRPr="009048CA" w:rsidRDefault="00880427">
      <w:pPr>
        <w:rPr>
          <w:rFonts w:ascii="Arial" w:hAnsi="Arial" w:cs="Arial"/>
          <w:sz w:val="24"/>
          <w:szCs w:val="24"/>
        </w:rPr>
      </w:pPr>
      <w:r w:rsidRPr="009048CA">
        <w:rPr>
          <w:rFonts w:ascii="Arial" w:hAnsi="Arial" w:cs="Arial"/>
          <w:sz w:val="24"/>
          <w:szCs w:val="24"/>
        </w:rPr>
        <w:t xml:space="preserve">Δεν απαιτείται εγγύηση συμμετοχής  στον παρόντα διαγωνισμό  </w:t>
      </w:r>
    </w:p>
    <w:p w:rsidR="007E39CE" w:rsidRPr="009048CA" w:rsidRDefault="00880427">
      <w:pPr>
        <w:pStyle w:val="1"/>
        <w:ind w:firstLine="567"/>
        <w:jc w:val="both"/>
        <w:rPr>
          <w:rFonts w:ascii="Arial" w:hAnsi="Arial" w:cs="Arial"/>
          <w:color w:val="auto"/>
          <w:sz w:val="24"/>
          <w:szCs w:val="24"/>
        </w:rPr>
      </w:pPr>
      <w:bookmarkStart w:id="18" w:name="_Toc525810912"/>
      <w:r w:rsidRPr="009048CA">
        <w:rPr>
          <w:rFonts w:ascii="Arial" w:hAnsi="Arial" w:cs="Arial"/>
          <w:color w:val="auto"/>
          <w:sz w:val="24"/>
          <w:szCs w:val="24"/>
        </w:rPr>
        <w:t>2.2.3 Λόγοι αποκλεισμού</w:t>
      </w:r>
      <w:bookmarkEnd w:id="18"/>
      <w:r w:rsidRPr="009048CA">
        <w:rPr>
          <w:rFonts w:ascii="Arial" w:hAnsi="Arial" w:cs="Arial"/>
          <w:color w:val="auto"/>
          <w:sz w:val="24"/>
          <w:szCs w:val="24"/>
        </w:rPr>
        <w:t xml:space="preserve">  </w:t>
      </w:r>
    </w:p>
    <w:p w:rsidR="0097433C" w:rsidRDefault="00880427" w:rsidP="0097433C">
      <w:pPr>
        <w:ind w:firstLine="567"/>
        <w:jc w:val="both"/>
        <w:rPr>
          <w:rFonts w:ascii="Arial" w:hAnsi="Arial" w:cs="Arial"/>
          <w:sz w:val="24"/>
          <w:szCs w:val="24"/>
        </w:rPr>
      </w:pPr>
      <w:r w:rsidRPr="009048CA">
        <w:rPr>
          <w:rFonts w:ascii="Arial" w:hAnsi="Arial" w:cs="Arial"/>
          <w:sz w:val="24"/>
          <w:szCs w:val="24"/>
        </w:rPr>
        <w:t xml:space="preserve">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w:t>
      </w:r>
    </w:p>
    <w:p w:rsidR="0097433C" w:rsidRDefault="0097433C" w:rsidP="0097433C">
      <w:pPr>
        <w:ind w:firstLine="567"/>
        <w:jc w:val="both"/>
        <w:rPr>
          <w:rFonts w:ascii="Arial" w:hAnsi="Arial" w:cs="Arial"/>
          <w:sz w:val="24"/>
          <w:szCs w:val="24"/>
        </w:rPr>
      </w:pPr>
    </w:p>
    <w:p w:rsidR="0097433C" w:rsidRDefault="0097433C" w:rsidP="0097433C">
      <w:pPr>
        <w:ind w:firstLine="567"/>
        <w:jc w:val="both"/>
        <w:rPr>
          <w:rFonts w:ascii="Arial" w:hAnsi="Arial" w:cs="Arial"/>
          <w:sz w:val="24"/>
          <w:szCs w:val="24"/>
        </w:rPr>
      </w:pPr>
    </w:p>
    <w:p w:rsidR="007E39CE" w:rsidRPr="009048CA" w:rsidRDefault="00880427" w:rsidP="0097433C">
      <w:pPr>
        <w:ind w:firstLine="567"/>
        <w:jc w:val="both"/>
        <w:rPr>
          <w:rFonts w:ascii="Arial" w:hAnsi="Arial" w:cs="Arial"/>
          <w:sz w:val="24"/>
          <w:szCs w:val="24"/>
        </w:rPr>
      </w:pPr>
      <w:r w:rsidRPr="009048CA">
        <w:rPr>
          <w:rFonts w:ascii="Arial" w:hAnsi="Arial" w:cs="Arial"/>
          <w:sz w:val="24"/>
          <w:szCs w:val="24"/>
        </w:rPr>
        <w:t xml:space="preserve">ή σε ένα από τα μέλη του (εάν πρόκειται για ένωση οικονομικών φορέων) ένας ή περισσότεροι από τους ακόλουθους λόγους: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2.2.3.1.  Όταν υπάρχει σε βάρος του τελεσίδικη καταδικαστική απόφαση για έναν από τους ακόλουθους λόγους: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Ο οικονομικός φορέας αποκλείεται, επίσης, όταν το πρόσωπο εις βάρος του οποίου εκδόθηκε τελεσίδικη καταδικαστική απόφαση είναι μέλος του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διοικητικού, διευθυντικού ή εποπτικού οργάνου του ή έχει εξουσία εκπροσώπησης, λήψης αποφάσεων ή ελέγχου σε αυτό.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κατ’ ελάχιστον στους διαχειριστές.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2.2.3.3. 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2.2.3.4.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εάν έχει αθετήσει τις υποχρεώσεις που προβλέπονται στην παρ. 2 του άρθρου 18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lastRenderedPageBreak/>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w:t>
      </w:r>
    </w:p>
    <w:p w:rsidR="0097433C" w:rsidRDefault="0097433C" w:rsidP="0097433C">
      <w:pPr>
        <w:jc w:val="both"/>
        <w:rPr>
          <w:rFonts w:ascii="Arial" w:hAnsi="Arial" w:cs="Arial"/>
          <w:sz w:val="24"/>
          <w:szCs w:val="24"/>
        </w:rPr>
      </w:pPr>
    </w:p>
    <w:p w:rsidR="0097433C" w:rsidRDefault="0097433C" w:rsidP="0097433C">
      <w:pPr>
        <w:jc w:val="both"/>
        <w:rPr>
          <w:rFonts w:ascii="Arial" w:hAnsi="Arial" w:cs="Arial"/>
          <w:sz w:val="24"/>
          <w:szCs w:val="24"/>
        </w:rPr>
      </w:pPr>
    </w:p>
    <w:p w:rsidR="007E39CE" w:rsidRPr="009048CA" w:rsidRDefault="00880427" w:rsidP="0097433C">
      <w:pPr>
        <w:jc w:val="both"/>
        <w:rPr>
          <w:rFonts w:ascii="Arial" w:hAnsi="Arial" w:cs="Arial"/>
          <w:sz w:val="24"/>
          <w:szCs w:val="24"/>
        </w:rPr>
      </w:pPr>
      <w:r w:rsidRPr="009048CA">
        <w:rPr>
          <w:rFonts w:ascii="Arial" w:hAnsi="Arial" w:cs="Arial"/>
          <w:sz w:val="24"/>
          <w:szCs w:val="24"/>
        </w:rPr>
        <w:t xml:space="preserve">ισχύουσες διατάξεις και τα μέτρα για τη συνέχιση της επιχειρηματικής του λειτουργίας.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2.2.3.5. 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2.2.3.6. Προσφέρων οικονομικός φορέας που εμπίπτει σε μια από τις καταστάσεις που αναφέρονται στις παραγράφους 2.2.3.1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2.2.3.7.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2.2.3.8. 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7E39CE" w:rsidRPr="009048CA" w:rsidRDefault="00880427">
      <w:pPr>
        <w:pStyle w:val="1"/>
        <w:ind w:firstLine="567"/>
        <w:jc w:val="both"/>
        <w:rPr>
          <w:rFonts w:ascii="Arial" w:hAnsi="Arial" w:cs="Arial"/>
          <w:color w:val="auto"/>
          <w:sz w:val="24"/>
          <w:szCs w:val="24"/>
        </w:rPr>
      </w:pPr>
      <w:bookmarkStart w:id="19" w:name="_Toc525810913"/>
      <w:r w:rsidRPr="009048CA">
        <w:rPr>
          <w:rFonts w:ascii="Arial" w:hAnsi="Arial" w:cs="Arial"/>
          <w:color w:val="auto"/>
          <w:sz w:val="24"/>
          <w:szCs w:val="24"/>
        </w:rPr>
        <w:t>2.2.4 Καταλληλόλητα άσκησης επαγγελματικής δραστηριότητας</w:t>
      </w:r>
      <w:bookmarkEnd w:id="19"/>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Επιπλέον οι συμμετέχοντες  απαιτείται:  να αναφέρουν τα στοιχεία συνεργατών τους που  τυχόν θα ανήκουν στην ομάδα υποστήριξης των μηχανημάτων και των χρηστών του νοσοκομείου.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Οι συμμετέχοντες  μπορούν,  να στηρίζονται στις ικανότητες συνεργατών τους, ασχέτως της νομικής φύσης των δεσμών τους με αυτούς. Υπόλογος σε περίπτωση αδυναμίας υποστήριξης είναι ο συμμετέχων και όχι οι συνεργάτες που αυτός έχει δηλώσει.</w:t>
      </w:r>
    </w:p>
    <w:p w:rsidR="0097433C" w:rsidRDefault="0097433C">
      <w:pPr>
        <w:pStyle w:val="1"/>
        <w:ind w:firstLine="567"/>
        <w:jc w:val="both"/>
        <w:rPr>
          <w:rFonts w:ascii="Arial" w:hAnsi="Arial" w:cs="Arial"/>
          <w:color w:val="auto"/>
          <w:sz w:val="24"/>
          <w:szCs w:val="24"/>
        </w:rPr>
      </w:pPr>
      <w:bookmarkStart w:id="20" w:name="_Toc525810914"/>
    </w:p>
    <w:p w:rsidR="007E39CE" w:rsidRPr="009048CA"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t>2.2.5 Κανόνες απόδειξης ποιοτικής επιλογής</w:t>
      </w:r>
      <w:bookmarkEnd w:id="20"/>
      <w:r w:rsidRPr="009048CA">
        <w:rPr>
          <w:rFonts w:ascii="Arial" w:hAnsi="Arial" w:cs="Arial"/>
          <w:color w:val="auto"/>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21" w:name="_Toc525810915"/>
      <w:r w:rsidRPr="009048CA">
        <w:rPr>
          <w:rFonts w:ascii="Arial" w:hAnsi="Arial" w:cs="Arial"/>
          <w:color w:val="auto"/>
          <w:sz w:val="24"/>
          <w:szCs w:val="24"/>
        </w:rPr>
        <w:t>2.2.5.1 Προκαταρκτική απόδειξη κατά την υποβολή προσφορών</w:t>
      </w:r>
      <w:bookmarkEnd w:id="21"/>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w:t>
      </w:r>
      <w:r w:rsidRPr="009048CA">
        <w:rPr>
          <w:rFonts w:ascii="Arial" w:hAnsi="Arial" w:cs="Arial"/>
          <w:color w:val="FF0000"/>
          <w:sz w:val="24"/>
          <w:szCs w:val="24"/>
        </w:rPr>
        <w:t xml:space="preserve">Παράρτημα </w:t>
      </w:r>
      <w:r w:rsidRPr="009048CA">
        <w:rPr>
          <w:rFonts w:ascii="Arial" w:hAnsi="Arial" w:cs="Arial"/>
          <w:color w:val="FF0000"/>
          <w:sz w:val="24"/>
          <w:szCs w:val="24"/>
          <w:lang w:val="en-US"/>
        </w:rPr>
        <w:t>VI</w:t>
      </w:r>
      <w:r w:rsidRPr="009048CA">
        <w:rPr>
          <w:rFonts w:ascii="Arial" w:hAnsi="Arial" w:cs="Arial"/>
          <w:sz w:val="24"/>
          <w:szCs w:val="24"/>
        </w:rPr>
        <w:t xml:space="preserve">, το οποίο αποτελεί ενημερωμένη υπεύθυνη δήλωση, με τις συνέπειες του ν. 1599/1986.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(www.eaadhsy.gr) και (www.hsppa.gr ).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2.2.5.2 Αποδεικτικά μέσα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Το δικαίωμα συμμετοχής των οικονομικών φορέων και οι όροι και προϋποθέσεις συμμετοχής τους, όπως ορίζονται στις παραγράφους 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Στην περίπτωση που προσφέρων οικονομικός φορέας ή ένωση αυτών στηρίζεται στις ικανότητες άλλων φορέων, σύμφωνα με την παράγραφό 2.2.4.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1.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w:t>
      </w:r>
    </w:p>
    <w:p w:rsidR="0097433C" w:rsidRDefault="0097433C" w:rsidP="0097433C">
      <w:pPr>
        <w:jc w:val="both"/>
        <w:rPr>
          <w:rFonts w:ascii="Arial" w:hAnsi="Arial" w:cs="Arial"/>
          <w:sz w:val="24"/>
          <w:szCs w:val="24"/>
        </w:rPr>
      </w:pPr>
    </w:p>
    <w:p w:rsidR="0097433C" w:rsidRDefault="0097433C" w:rsidP="0097433C">
      <w:pPr>
        <w:jc w:val="both"/>
        <w:rPr>
          <w:rFonts w:ascii="Arial" w:hAnsi="Arial" w:cs="Arial"/>
          <w:sz w:val="24"/>
          <w:szCs w:val="24"/>
        </w:rPr>
      </w:pPr>
    </w:p>
    <w:p w:rsidR="007E39CE" w:rsidRPr="009048CA" w:rsidRDefault="00880427" w:rsidP="0097433C">
      <w:pPr>
        <w:jc w:val="both"/>
        <w:rPr>
          <w:rFonts w:ascii="Arial" w:hAnsi="Arial" w:cs="Arial"/>
          <w:sz w:val="24"/>
          <w:szCs w:val="24"/>
        </w:rPr>
      </w:pPr>
      <w:r w:rsidRPr="009048CA">
        <w:rPr>
          <w:rFonts w:ascii="Arial" w:hAnsi="Arial" w:cs="Arial"/>
          <w:sz w:val="24"/>
          <w:szCs w:val="24"/>
        </w:rPr>
        <w:t xml:space="preserve">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για τις παραγράφους 2.2.3.2 και 2.2.3.4 οι οικονομικοί φορείς προσκομίζουν τα παρακάτω δικαιολογητικά :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(β.1) πιστοποιητικό που εκδίδεται από την αρμόδια κατά περίπτωση αρχή, από το οποίο να προκύπτει ότι είναι ενήμεροι ως προς τις φορολογικές τους υποχρεώσεις (φορολογική ενημερότητα)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(β.2) υπεύθυνη δήλωση όπου αναγράφονται και δηλώνονται οι οργανισμοί κοινωνικής ασφάλισης στους οποίους οι οικονομικοί φορείς οφείλουν να καταβάλλουν εισφορές (στην περίπτωση που ο προσωρινός ανάδοχος έχει την εγκατάστασή του στην Ελλάδα πρόκειται για οργανισμούς τόσο κύριας όσο και επικουρικής ασφάλισης).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β.3) Πιστοποιητικά όλων των οργανισμών κοινωνικής ασφάλισης (ασφαλιστικές ενημερότητες), τόσο για την κύρια όσο και για  την επικουρική ασφάλιση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 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 συμπεριλαμβανομένων, όσον αφορά τα νομικά πρόσωπα, και των εκ των μελών της διοίκησής τους εργαζομένων με οποιαδήποτε σχέση εργασίας σε αυτήν. Από τα περιεχόμενα των πιστοποιητικών χρειάζεται να προκύπτει σαφώς η διάρκεια ισχύος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β.4) Πιστοποιητικό,  σύμφωνα  με  τις  διατάξεις  της  παρ.  2β  του  αρ.80  του  Ν4412/16,  ότι: Δεν τελούν σε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Συγκεκριμένα τα ανωτέρω αναφερόμενα πιστοποιητικά θα τα προσκομίσουν οι εξής: Φυσικά πρόσωπα: Ότι δεν τελούν υπό πτώχευση και επίσης ότι δεν τελούν σε διαδικασία κήρυξης πτώχευσης. Επίσης, ότι δεν τελούν σε αναγκαστική διαχείριση και σε διαδικασία κήρυξης σε αναγκαστική διαχείριση. Τα περί εκκαθάρισης και αναγκαστικής εκκαθάρισης δεν ισχύουν για ατομικές επιχειρήσεις Νομικά πρόσωπα: Ότι δεν τελούν υπό πτώχευση, εκκαθάριση, αναγκαστική διαχείριση, πτωχευτικό συμβιβασμό ή άλλη ανάλογη κατάσταση. Επίσης ότι δεν έχει κινηθεί σε βάρος του διαδικασία κήρυξης σε πτώχευση, εκκαθάριση, αναγκαστική εκκαθάριση ή αναγκαστική </w:t>
      </w:r>
    </w:p>
    <w:p w:rsidR="0097433C" w:rsidRDefault="0097433C" w:rsidP="0097433C">
      <w:pPr>
        <w:jc w:val="both"/>
        <w:rPr>
          <w:rFonts w:ascii="Arial" w:hAnsi="Arial" w:cs="Arial"/>
          <w:sz w:val="24"/>
          <w:szCs w:val="24"/>
        </w:rPr>
      </w:pPr>
    </w:p>
    <w:p w:rsidR="0097433C" w:rsidRDefault="0097433C" w:rsidP="0097433C">
      <w:pPr>
        <w:jc w:val="both"/>
        <w:rPr>
          <w:rFonts w:ascii="Arial" w:hAnsi="Arial" w:cs="Arial"/>
          <w:sz w:val="24"/>
          <w:szCs w:val="24"/>
        </w:rPr>
      </w:pPr>
    </w:p>
    <w:p w:rsidR="0097433C" w:rsidRDefault="0097433C" w:rsidP="0097433C">
      <w:pPr>
        <w:jc w:val="both"/>
        <w:rPr>
          <w:rFonts w:ascii="Arial" w:hAnsi="Arial" w:cs="Arial"/>
          <w:sz w:val="24"/>
          <w:szCs w:val="24"/>
        </w:rPr>
      </w:pPr>
    </w:p>
    <w:p w:rsidR="007E39CE" w:rsidRPr="009048CA" w:rsidRDefault="00880427" w:rsidP="0097433C">
      <w:pPr>
        <w:jc w:val="both"/>
        <w:rPr>
          <w:rFonts w:ascii="Arial" w:hAnsi="Arial" w:cs="Arial"/>
          <w:sz w:val="24"/>
          <w:szCs w:val="24"/>
        </w:rPr>
      </w:pPr>
      <w:r w:rsidRPr="009048CA">
        <w:rPr>
          <w:rFonts w:ascii="Arial" w:hAnsi="Arial" w:cs="Arial"/>
          <w:sz w:val="24"/>
          <w:szCs w:val="24"/>
        </w:rPr>
        <w:t xml:space="preserve">διαχείριση ή πτωχευτικό συμβιβασμό ή σε οποιαδήποτε άλλη ανάλογη διαδικασία.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β.5)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Όπου δεν εκδίδεται τέτοιο πιστοποιητικό ή αυτό που εκδίδεται δεν καλύπτει τις ανωτέρω περιπτώσεις, υποβάλλεται αντί αυτού ένορκη βεβαίωση.. (άρθρο 80 παρ. 2 του Ν. 4412/2016).</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β.6) Για τις λοιπές περιπτώσεις της παραγράφου 2.2.3.4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γ) 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 για την παράγραφο 2.2.3.8.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w:t>
      </w:r>
      <w:r w:rsidRPr="009048CA">
        <w:rPr>
          <w:rFonts w:ascii="Arial" w:hAnsi="Arial" w:cs="Arial"/>
          <w:sz w:val="24"/>
          <w:szCs w:val="24"/>
        </w:rPr>
        <w:lastRenderedPageBreak/>
        <w:t xml:space="preserve">δεν έχει εκδοθεί σε βάρος του απόφαση αποκλεισμού, σύμφωνα με το άρθρο 74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Για όποιο από αυτά τα πιστοποιητικά δεν εκδίδεται, να προσκομιστεί  ένορκη βεβαίωση του ανάδοχου που γίνεται ενώπιον ειρηνοδίκη ή συμβολαιογράφου ή προξένου.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 Σε περίπτωση μη έκδοσής του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Γ.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E39CE" w:rsidRPr="009048CA" w:rsidRDefault="00880427">
      <w:pPr>
        <w:pStyle w:val="1"/>
        <w:ind w:firstLine="567"/>
        <w:jc w:val="both"/>
        <w:rPr>
          <w:rStyle w:val="a7"/>
          <w:rFonts w:ascii="Arial" w:hAnsi="Arial" w:cs="Arial"/>
          <w:b/>
          <w:color w:val="auto"/>
          <w:sz w:val="24"/>
          <w:szCs w:val="24"/>
        </w:rPr>
      </w:pPr>
      <w:bookmarkStart w:id="22" w:name="_Toc525810916"/>
      <w:r w:rsidRPr="009048CA">
        <w:rPr>
          <w:rStyle w:val="a7"/>
          <w:rFonts w:ascii="Arial" w:hAnsi="Arial" w:cs="Arial"/>
          <w:b/>
          <w:color w:val="auto"/>
          <w:sz w:val="24"/>
          <w:szCs w:val="24"/>
        </w:rPr>
        <w:t>2.3 Κριτήρια Ανάθεσης</w:t>
      </w:r>
      <w:bookmarkEnd w:id="22"/>
      <w:r w:rsidRPr="009048CA">
        <w:rPr>
          <w:rStyle w:val="a7"/>
          <w:rFonts w:ascii="Arial" w:hAnsi="Arial" w:cs="Arial"/>
          <w:b/>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Κριτήριο ανάθεσης της Σύμβασης είναι η πλέον συμφέρουσα από οικονομική άποψη προσφορά βάσει τιμής για τα παραπάνω είκοσι (20) μηχανήματα. </w:t>
      </w:r>
    </w:p>
    <w:p w:rsidR="007E39CE" w:rsidRPr="009048CA" w:rsidRDefault="00880427">
      <w:pPr>
        <w:pStyle w:val="1"/>
        <w:ind w:firstLine="567"/>
        <w:jc w:val="both"/>
        <w:rPr>
          <w:rFonts w:ascii="Arial" w:hAnsi="Arial" w:cs="Arial"/>
          <w:color w:val="auto"/>
          <w:sz w:val="24"/>
          <w:szCs w:val="24"/>
        </w:rPr>
      </w:pPr>
      <w:bookmarkStart w:id="23" w:name="_Toc525810917"/>
      <w:r w:rsidRPr="009048CA">
        <w:rPr>
          <w:rFonts w:ascii="Arial" w:hAnsi="Arial" w:cs="Arial"/>
          <w:color w:val="auto"/>
          <w:sz w:val="24"/>
          <w:szCs w:val="24"/>
        </w:rPr>
        <w:t>2.4 Κατάρτιση - Περιεχόμενο Προσφορών</w:t>
      </w:r>
      <w:bookmarkEnd w:id="23"/>
      <w:r w:rsidRPr="009048CA">
        <w:rPr>
          <w:rFonts w:ascii="Arial" w:hAnsi="Arial" w:cs="Arial"/>
          <w:color w:val="auto"/>
          <w:sz w:val="24"/>
          <w:szCs w:val="24"/>
        </w:rPr>
        <w:t xml:space="preserve"> </w:t>
      </w:r>
    </w:p>
    <w:p w:rsidR="007E39CE" w:rsidRPr="009048CA" w:rsidRDefault="00880427">
      <w:pPr>
        <w:pStyle w:val="1"/>
        <w:ind w:firstLine="567"/>
        <w:jc w:val="both"/>
        <w:rPr>
          <w:rStyle w:val="a7"/>
          <w:rFonts w:ascii="Arial" w:hAnsi="Arial" w:cs="Arial"/>
          <w:b/>
          <w:color w:val="auto"/>
          <w:sz w:val="24"/>
          <w:szCs w:val="24"/>
        </w:rPr>
      </w:pPr>
      <w:bookmarkStart w:id="24" w:name="_Toc525810918"/>
      <w:r w:rsidRPr="009048CA">
        <w:rPr>
          <w:rStyle w:val="a7"/>
          <w:rFonts w:ascii="Arial" w:hAnsi="Arial" w:cs="Arial"/>
          <w:b/>
          <w:color w:val="auto"/>
          <w:sz w:val="24"/>
          <w:szCs w:val="24"/>
        </w:rPr>
        <w:t>2.4.1. Γενικοί όροι υποβολής προσφορών</w:t>
      </w:r>
      <w:bookmarkEnd w:id="24"/>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προσφορές υποβάλλονται με βάση τις απαιτήσεις που ορίζονται στα Παραρτήματα της Διακήρυξης. Δεν επιτρέπονται εναλλακτικές προσφορές.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 συντονιστής αυτής. </w:t>
      </w:r>
    </w:p>
    <w:p w:rsidR="0097433C" w:rsidRDefault="0097433C">
      <w:pPr>
        <w:pStyle w:val="1"/>
        <w:ind w:firstLine="567"/>
        <w:jc w:val="both"/>
        <w:rPr>
          <w:rStyle w:val="a7"/>
          <w:rFonts w:ascii="Arial" w:hAnsi="Arial" w:cs="Arial"/>
          <w:b/>
          <w:color w:val="auto"/>
          <w:sz w:val="24"/>
          <w:szCs w:val="24"/>
        </w:rPr>
      </w:pPr>
      <w:bookmarkStart w:id="25" w:name="_Toc525810919"/>
    </w:p>
    <w:p w:rsidR="0097433C" w:rsidRDefault="0097433C">
      <w:pPr>
        <w:pStyle w:val="1"/>
        <w:ind w:firstLine="567"/>
        <w:jc w:val="both"/>
        <w:rPr>
          <w:rStyle w:val="a7"/>
          <w:rFonts w:ascii="Arial" w:hAnsi="Arial" w:cs="Arial"/>
          <w:b/>
          <w:color w:val="auto"/>
          <w:sz w:val="24"/>
          <w:szCs w:val="24"/>
        </w:rPr>
      </w:pPr>
    </w:p>
    <w:p w:rsidR="007E39CE" w:rsidRPr="009048CA" w:rsidRDefault="00880427">
      <w:pPr>
        <w:pStyle w:val="1"/>
        <w:ind w:firstLine="567"/>
        <w:jc w:val="both"/>
        <w:rPr>
          <w:rStyle w:val="a7"/>
          <w:rFonts w:ascii="Arial" w:hAnsi="Arial" w:cs="Arial"/>
          <w:b/>
          <w:color w:val="auto"/>
          <w:sz w:val="24"/>
          <w:szCs w:val="24"/>
        </w:rPr>
      </w:pPr>
      <w:r w:rsidRPr="009048CA">
        <w:rPr>
          <w:rStyle w:val="a7"/>
          <w:rFonts w:ascii="Arial" w:hAnsi="Arial" w:cs="Arial"/>
          <w:b/>
          <w:color w:val="auto"/>
          <w:sz w:val="24"/>
          <w:szCs w:val="24"/>
        </w:rPr>
        <w:t>2.4.2 Χρόνος και Τρόπος υποβολής προσφορών</w:t>
      </w:r>
      <w:bookmarkEnd w:id="25"/>
      <w:r w:rsidRPr="009048CA">
        <w:rPr>
          <w:rStyle w:val="a7"/>
          <w:rFonts w:ascii="Arial" w:hAnsi="Arial" w:cs="Arial"/>
          <w:b/>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φάκελοι των προσφορών υποβάλλονται μέσα στην προθεσμία του άρθρου 1.5 είτε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με συστημένη επιστολή προς την αναθέτουσα αρχή είτε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με κατάθεσή τους στο πρωτόκολλο της αναθέτουσας αρχής (Ταχυδρομική διεύθυνση Ε. Βοστάνη 48 Μυτιλήνη Τ.Κ. 81100).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φάκελοι προσφοράς γίνονται δεκτοί εφόσον έχουν πρωτοκολληθεί στο πρωτόκολλο της αναθέτουσας αρχής που διεξάγει τον διαγωνισμό, μέχρι την προηγούμενη από την ημέρα διενέργειας του διαγωνισμού, όπως ορίζεται στην παράγραφο 1.5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αναθέτουσα αρχή δεν φέρει ευθύνη για τυχόν ελλείψεις του περιεχομένου των προσφορών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Οι προσφορές υποβάλλονται από τους ενδιαφερόμενους σε κλειστό σφραγισμένο φάκελο, στον οποίο αναγράφονται ο διαγωνισμός που αφορά και τα στοιχεία ταυτότητας του προσφέροντος (επωνυμία ή ονοματεπώνυμο φυσικού προσώπου) και  ο οποίος περιέχει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(α) έναν σφραγισμένο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έναν σφραγισμένο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7E39CE" w:rsidRPr="009048CA" w:rsidRDefault="00880427">
      <w:pPr>
        <w:pStyle w:val="1"/>
        <w:ind w:firstLine="567"/>
        <w:jc w:val="both"/>
        <w:rPr>
          <w:rStyle w:val="a7"/>
          <w:rFonts w:ascii="Arial" w:hAnsi="Arial" w:cs="Arial"/>
          <w:b/>
          <w:color w:val="auto"/>
          <w:sz w:val="24"/>
          <w:szCs w:val="24"/>
        </w:rPr>
      </w:pPr>
      <w:bookmarkStart w:id="26" w:name="_Toc525810920"/>
      <w:r w:rsidRPr="009048CA">
        <w:rPr>
          <w:rStyle w:val="a7"/>
          <w:rFonts w:ascii="Arial" w:hAnsi="Arial" w:cs="Arial"/>
          <w:b/>
          <w:color w:val="auto"/>
          <w:sz w:val="24"/>
          <w:szCs w:val="24"/>
        </w:rPr>
        <w:t>2.4.3 Περιεχόμενα Φακέλου «Δικαιολογητικά Συμμετοχής- Τεχνική Προσφορά»</w:t>
      </w:r>
      <w:bookmarkEnd w:id="26"/>
      <w:r w:rsidRPr="009048CA">
        <w:rPr>
          <w:rStyle w:val="a7"/>
          <w:rFonts w:ascii="Arial" w:hAnsi="Arial" w:cs="Arial"/>
          <w:b/>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Τα στοιχεία και δικαιολογητικά για την συμμετοχή των προσφερόντων στη διαγωνιστική διαδικασία περιλαμβάνουν: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Tο τυποποιημένο έντυπο υπεύθυνης δήλωσης (Τ.Ε.Υ.Δ.), όπως προβλέπεται στην παρ. 4 του άρθρου 79 του ν. 4412/2016 και αποτελεί αναπόσπαστο τμήμα της διακήρυξης (Παράρτημα VI),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ενώσεις οικονομικών φορέων που υποβάλλουν κοινή προσφορά, υποβάλλουν το ΤΕΥΔ για κάθε οικονομικό φορέα που συμμετέχει στην ένωση.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β) Υπεύθυνη δήλωση του διαγωνιζόμενου (άρθρο 8 του Ν.1599/1986) ότι:  α) πληροί τις προϋποθέσεις συμμετοχής του στον διαγωνισμό, β) έλαβε πλήρη γνώση των όρων της παρούσας διακήρυξης και των τεχνικών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προδιαγραφών και ότι αποδέχεται αυτούς πλήρως και ανεπιφύλακτα. γ) η προσφορά δεν έχει καμία απόκλιση από τις τεχνικές προδιαγραφές. δ) έλαβε γνώση των τοπικών συνθηκών και ότι αναλαμβάνει να παρέχει όλες τις υπηρεσίες σύμφωνα με την τεχνική περιγραφή, ε)οι παρεχόμενες υπηρεσίες θα έχουν χρονική διάρκεια ένα (1) έτος από την ημερομηνία υπογραφής της σύμβασης και σύμφωνα με τις υποδείξεις της υπηρεσίας, στ) θα αναλάβει ο διαγωνιζόμενος την διεκπεραίωση κάθε εργασίας απαιτούμενης για την παράδοση των υπό προμήθεια ειδών στο νοσοκομείο ελεύθερων από κάθε επιβάρυνση ή διαδικασία, ζ) ότι παραιτείται από κάθε δικαίωμα αποζημίωσής του, για την οποιαδήποτε απόφαση του Νοσοκομείου, ιδίως της αναβολής ή της ακύρωσης του διαγωνισμού, ή της υπαναχώρησης του νοσοκομείου, η) ότι δεν έχει αποκλεισθεί η συμμετοχή του από διαγωνισμούς και ότι δεν  έχουν  καταδικασθεί  για  αδίκημα  σχετικό  με  την  άσκηση  της  επαγγελματικής  τους δραστηριότητας, θ) η προσφορά του θα ισχύει για τέσσερις (4) μήνες από την επομένη  της διενέργειας του διαγωνισμού.  Στη δήλωση δεν επιτρέπεται καμία αναγραφή, η οποία θα τροποποιεί τους όρους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H τεχνική προσφορά θα πρέπει να καλύπτει όλες τις απαιτήσεις και τις προδιαγραφές που έχουν τεθεί από την αναθέτουσα αρχή στα Παραρτήματα Ι και ΙΙ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στα ως άνω Παραρτήματα.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Υπόδειγμα Τεχνικής Προσφοράς – Φύλλου Συμμόρφωσης, προς συμπλήρωση, παρέχεται στο ΠΑΡΑΡΤΗΜΑ ΙΙ.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 </w:t>
      </w:r>
    </w:p>
    <w:p w:rsidR="0097433C" w:rsidRDefault="0097433C">
      <w:pPr>
        <w:pStyle w:val="1"/>
        <w:ind w:firstLine="567"/>
        <w:jc w:val="both"/>
        <w:rPr>
          <w:rStyle w:val="a7"/>
          <w:rFonts w:ascii="Arial" w:hAnsi="Arial" w:cs="Arial"/>
          <w:b/>
          <w:color w:val="auto"/>
          <w:sz w:val="24"/>
          <w:szCs w:val="24"/>
        </w:rPr>
      </w:pPr>
      <w:bookmarkStart w:id="27" w:name="_Toc525810921"/>
    </w:p>
    <w:p w:rsidR="007E39CE" w:rsidRPr="009048CA" w:rsidRDefault="00880427">
      <w:pPr>
        <w:pStyle w:val="1"/>
        <w:ind w:firstLine="567"/>
        <w:jc w:val="both"/>
        <w:rPr>
          <w:rStyle w:val="a7"/>
          <w:rFonts w:ascii="Arial" w:hAnsi="Arial" w:cs="Arial"/>
          <w:b/>
          <w:color w:val="auto"/>
          <w:sz w:val="24"/>
          <w:szCs w:val="24"/>
        </w:rPr>
      </w:pPr>
      <w:r w:rsidRPr="009048CA">
        <w:rPr>
          <w:rStyle w:val="a7"/>
          <w:rFonts w:ascii="Arial" w:hAnsi="Arial" w:cs="Arial"/>
          <w:b/>
          <w:color w:val="auto"/>
          <w:sz w:val="24"/>
          <w:szCs w:val="24"/>
        </w:rPr>
        <w:t>2.4.4 Περιεχόμενα Φακέλου «Οικονομική Προσφορά» / Τρόπος σύνταξης και υποβολής οικονομικών προσφορών</w:t>
      </w:r>
      <w:bookmarkEnd w:id="27"/>
      <w:r w:rsidRPr="009048CA">
        <w:rPr>
          <w:rStyle w:val="a7"/>
          <w:rFonts w:ascii="Arial" w:hAnsi="Arial" w:cs="Arial"/>
          <w:b/>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Οικονομική Προσφορά υποβάλλεται σε χωριστό σφραγισμένο υποφάκελο, επί ποινή απορρίψεως, με την ένδειξη «Οικονομική Προσφορά»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(υπο)φάκελος «Οικονομική Προσφορά» πρέπει να περιλαμβάνει επίσης, επί ποινή αποκλεισμού, συμπληρωμένους τους Πίνακες που δίνονται στο Παράρτημα III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Προσφέρων πρέπει να δηλώνει το χρόνο ισχύος της προσφοράς του.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τιμή των παρεχόμενων υπηρεσιών δίνεται  σε ευρώ.  Περιλαμβάνονται οι υπέρ τρίτων κρατήσεις και κάθε άλλη επιβάρυνση, σύμφωνα με την κείμενη νομοθεσία, μη συμπεριλαμβανομένου Φ.Π.Α., για παράδοση των υλικών ή των παρεχόμενων υπηρεσιών, στον τόπο και με τον τρόπο που προβλέπεται στα έγγραφα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υπέρ τρίτων κρατήσεις υπόκεινται στο εκάστοτε ισχύον αναλογικό τέλος χαρτοσήμου 3% και στην επ’ αυτού εισφορά υπέρ ΟΓΑ ……………..%.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Οι προσφερόμενες τιμές είναι σταθερές καθ΄όλη τη διάρκεια της σύμβασης και δεν αναπροσαρμόζονται.</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w:t>
      </w:r>
    </w:p>
    <w:p w:rsidR="007E39CE" w:rsidRPr="009048CA" w:rsidRDefault="00880427">
      <w:pPr>
        <w:pStyle w:val="1"/>
        <w:ind w:firstLine="567"/>
        <w:jc w:val="both"/>
        <w:rPr>
          <w:rFonts w:ascii="Arial" w:hAnsi="Arial" w:cs="Arial"/>
          <w:color w:val="auto"/>
          <w:sz w:val="24"/>
          <w:szCs w:val="24"/>
        </w:rPr>
      </w:pPr>
      <w:bookmarkStart w:id="28" w:name="_Toc525810922"/>
      <w:r w:rsidRPr="009048CA">
        <w:rPr>
          <w:rFonts w:ascii="Arial" w:hAnsi="Arial" w:cs="Arial"/>
          <w:color w:val="auto"/>
          <w:sz w:val="24"/>
          <w:szCs w:val="24"/>
        </w:rPr>
        <w:t>2.4.5 Χρόνος ισχύος των προσφορών</w:t>
      </w:r>
      <w:bookmarkEnd w:id="28"/>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υποβαλλόμενες προσφορές ισχύουν και δεσμεύουν τους συμμετέχοντες  για διάστημα τεσσάρων (4) μηνών από την επόμενη της διενέργειας του διαγωνισμού. Προσφορά η οποία ορίζει χρόνο ισχύος μικρότερο από τον ανωτέρω προβλεπόμενο απορρίπτεται.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ίσο με την προβλεπόμενη ως άνω αρχική διάρκεια.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 </w:t>
      </w:r>
    </w:p>
    <w:p w:rsidR="0097433C" w:rsidRDefault="0097433C">
      <w:pPr>
        <w:pStyle w:val="1"/>
        <w:ind w:firstLine="567"/>
        <w:jc w:val="both"/>
        <w:rPr>
          <w:rFonts w:ascii="Arial" w:hAnsi="Arial" w:cs="Arial"/>
          <w:color w:val="auto"/>
          <w:sz w:val="24"/>
          <w:szCs w:val="24"/>
        </w:rPr>
      </w:pPr>
      <w:bookmarkStart w:id="29" w:name="_Toc525810923"/>
    </w:p>
    <w:p w:rsidR="007E39CE" w:rsidRPr="009048CA"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t>2.4.6 Λόγοι απόρριψης προσφορών</w:t>
      </w:r>
      <w:bookmarkEnd w:id="29"/>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H αναθέτουσα αρχή με βάση τα αποτελέσματα του ελέγχου και της αξιολόγησης των προσφορών, απορρίπτει, σε κάθε περίπτωση, προσφορά: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η οποία δεν υποβάλλεται εμπρόθεσμα, με τον τρόπο και με το περιεχόμενο που ορίζεται πιο πάνω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 η οποία είναι εναλλακτική προσφορά,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 γ της παρούσας (περ. γ΄ της παρ. 4 του άρθρου 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ζ) η οποία είναι υπό αίρεση,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w:t>
      </w:r>
    </w:p>
    <w:p w:rsidR="007E39CE" w:rsidRPr="009048CA" w:rsidRDefault="00880427">
      <w:pPr>
        <w:pStyle w:val="1"/>
        <w:ind w:firstLine="567"/>
        <w:jc w:val="both"/>
        <w:rPr>
          <w:rFonts w:ascii="Arial" w:hAnsi="Arial" w:cs="Arial"/>
          <w:color w:val="auto"/>
          <w:sz w:val="24"/>
          <w:szCs w:val="24"/>
        </w:rPr>
      </w:pPr>
      <w:bookmarkStart w:id="30" w:name="_Toc525810924"/>
      <w:r w:rsidRPr="009048CA">
        <w:rPr>
          <w:rFonts w:ascii="Arial" w:hAnsi="Arial" w:cs="Arial"/>
          <w:color w:val="auto"/>
          <w:sz w:val="24"/>
          <w:szCs w:val="24"/>
        </w:rPr>
        <w:t>3. ΔΙΕΝΕΡΓΕΙΑ ΔΙΑΔΙΚΑΣΙΑΣ - ΑΞΙΟΛΟΓΗΣΗ ΠΡΟΣΦΟΡΩΝ</w:t>
      </w:r>
      <w:bookmarkEnd w:id="30"/>
      <w:r w:rsidRPr="009048CA">
        <w:rPr>
          <w:rFonts w:ascii="Arial" w:hAnsi="Arial" w:cs="Arial"/>
          <w:color w:val="auto"/>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31" w:name="_Toc525810925"/>
      <w:r w:rsidRPr="009048CA">
        <w:rPr>
          <w:rFonts w:ascii="Arial" w:hAnsi="Arial" w:cs="Arial"/>
          <w:color w:val="auto"/>
          <w:sz w:val="24"/>
          <w:szCs w:val="24"/>
        </w:rPr>
        <w:t>3.1 Αποσφράγιση και αξιολόγηση προσφορών</w:t>
      </w:r>
      <w:bookmarkEnd w:id="31"/>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lang w:val="en-US"/>
        </w:rPr>
        <w:t>H</w:t>
      </w:r>
      <w:r w:rsidRPr="009048CA">
        <w:rPr>
          <w:rFonts w:ascii="Arial" w:hAnsi="Arial" w:cs="Arial"/>
          <w:sz w:val="24"/>
          <w:szCs w:val="24"/>
        </w:rPr>
        <w:t xml:space="preserve"> Επιτροπή του διαγωνισμού προβαίνει στη διαδικασία αποσφράγισης των φακέλων των προσφορών την ημερομηνία και ώρα που ορίζεται στην παρ. 1.5.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 του Ν.4412/2016.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w:t>
      </w:r>
    </w:p>
    <w:p w:rsidR="0097433C" w:rsidRDefault="0097433C">
      <w:pPr>
        <w:pStyle w:val="1"/>
        <w:ind w:firstLine="567"/>
        <w:jc w:val="both"/>
        <w:rPr>
          <w:rFonts w:ascii="Arial" w:hAnsi="Arial" w:cs="Arial"/>
          <w:color w:val="auto"/>
          <w:sz w:val="24"/>
          <w:szCs w:val="24"/>
        </w:rPr>
      </w:pPr>
      <w:bookmarkStart w:id="32" w:name="_Toc525810926"/>
    </w:p>
    <w:p w:rsidR="007E39CE" w:rsidRPr="009048CA" w:rsidRDefault="00880427">
      <w:pPr>
        <w:pStyle w:val="1"/>
        <w:ind w:firstLine="567"/>
        <w:jc w:val="both"/>
        <w:rPr>
          <w:rFonts w:ascii="Arial" w:hAnsi="Arial" w:cs="Arial"/>
          <w:color w:val="auto"/>
          <w:sz w:val="24"/>
          <w:szCs w:val="24"/>
        </w:rPr>
      </w:pPr>
      <w:r w:rsidRPr="009048CA">
        <w:rPr>
          <w:rFonts w:ascii="Arial" w:hAnsi="Arial" w:cs="Arial"/>
          <w:color w:val="auto"/>
          <w:sz w:val="24"/>
          <w:szCs w:val="24"/>
        </w:rPr>
        <w:t>3.1.2 Αξιολόγηση προσφορών</w:t>
      </w:r>
      <w:bookmarkEnd w:id="32"/>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Α) Μετά την αποσφράγιση των (υπό)φακέλων «Δικαιολογητικά Συμμετοχής /Τεχνική Προσφορά» η Επιτροπή Διενέργειας Διαγωνισμού προβαίνει στον έλεγχο και αξιολόγηση των δικαιολογητικών και ελαχίστων προϋποθέσεων συμμετοχής των υποβληθέντων προσφορών.</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Αξιολογεί εάν οι υποβληθείσες τεχνικές προσφορές ανταποκρίνονται στις ελάχιστες τεχνικές απαιτήσεις της διακήρυξης (όρους και προδιαγραφές) για τα ζητούμενα είδη και υπηρεσίες.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Επιτροπή συντάσσει και υπογράφει τα κατά περίπτωση πρακτικά ελέγχου δικαιολογητικών και τεχνικής αξιολόγησης και οι συμμετέχοντες στο διαγωνισμό ενημερώνονται για την αποδοχή ή την απόρριψη της προσφοράς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Σε ημερομηνία και ώρα που θα γνωστοποιηθεί σε αυτούς των οποίων οι προσφορές κρίθηκαν αποδεκτές μετά την αξιολόγηση των  στοιχείων των (υπό)φακέλων με την ένδειξη «Δικαιολογητικά Συμμετοχής/ Τεχνική Προσφορά», αποσφραγίζονται οι (υπο)φάκελοι των οικονομικών προσφορών.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Επιτροπή απευθύνει αιτήματα στους συμμετέχοντες οικονομικούς φορείς για παροχή διευκρινίσεων επί της οικονομικής προσφοράς, εφόσον κριθεί αναγκαίο, οι οποίοι  παρέχουν τις διευκρινίσεις εντός των κατά περίπτωση προθεσμιών που τους ορίζονται.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Επιτροπή Διενέργειας Διαγωνισμού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Για όσες προσφορές δεν κρίθηκαν αποδεκτές κατά τα προηγούμενα ως άνω στάδια οι φάκελοι της οικονομικής προσφοράς δεν αποσφραγίζονται, αλλά επιστρέφονται.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 Τα αποτελέσματα των ανωτέρω σταδίων επικυρώνονται με απόφαση του Διοικητικού Συμβουλίου του νοσοκομείου, η οποία κοινoποιείται στους προσφέροντες.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Κατά της ανωτέρω απόφασης χωρεί ένσταση, σύμφωνα με το άρθρο 127 του Ν.4412/2016.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w:t>
      </w:r>
      <w:r w:rsidRPr="009048CA">
        <w:rPr>
          <w:rFonts w:ascii="Arial" w:hAnsi="Arial" w:cs="Arial"/>
          <w:sz w:val="24"/>
          <w:szCs w:val="24"/>
        </w:rPr>
        <w:lastRenderedPageBreak/>
        <w:t xml:space="preserve">τους, εντός αποκλειστικής προθεσμίας, κατά ανώτατο όριο δέκα (10) ημερών από την κοινοποίηση της σχετικής πρόσκλησης.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7E39CE" w:rsidRPr="009048CA" w:rsidRDefault="00880427">
      <w:pPr>
        <w:pStyle w:val="1"/>
        <w:ind w:firstLine="567"/>
        <w:jc w:val="both"/>
        <w:rPr>
          <w:rFonts w:ascii="Arial" w:hAnsi="Arial" w:cs="Arial"/>
          <w:color w:val="auto"/>
          <w:sz w:val="24"/>
          <w:szCs w:val="24"/>
        </w:rPr>
      </w:pPr>
      <w:bookmarkStart w:id="33" w:name="_Toc525810927"/>
      <w:r w:rsidRPr="009048CA">
        <w:rPr>
          <w:rFonts w:ascii="Arial" w:hAnsi="Arial" w:cs="Arial"/>
          <w:color w:val="auto"/>
          <w:sz w:val="24"/>
          <w:szCs w:val="24"/>
        </w:rPr>
        <w:t>3.2 Πρόσκληση υποβολής δικαιολογητικών κατακύρωσης - Δικαιολογητικά κατακύρωσης</w:t>
      </w:r>
      <w:bookmarkEnd w:id="33"/>
      <w:r w:rsidRPr="009048CA">
        <w:rPr>
          <w:rFonts w:ascii="Arial" w:hAnsi="Arial" w:cs="Arial"/>
          <w:color w:val="auto"/>
          <w:sz w:val="24"/>
          <w:szCs w:val="24"/>
        </w:rPr>
        <w:t xml:space="preserve"> </w:t>
      </w:r>
    </w:p>
    <w:p w:rsidR="007E39CE" w:rsidRPr="009048CA" w:rsidRDefault="007E39CE">
      <w:pPr>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δεκαπέντε (15) ημερών από την κοινοποίηση της σχετικής  ειδοποίησης σε αυτόν, τα δικαιολογητικά που περιγράφονται στην παράγραφο 2.2.5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 μετά την αποσφράγιση και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Όσοι υπέβαλαν παραδεκτές προσφορές λαμβάνουν γνώση των παραπάνω δικαιολογητικών που κατατέθηκαν.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i)  κατά τον έλεγχο των παραπάνω δικαιολογητικών διαπιστωθεί ότι τα στοιχεία που δηλώθηκαν με ΤΕΥΔ., είναι ψευδή ή ανακριβή, ή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ii)  δεν υποβλήθηκαν στο προκαθορισμένο χρονικό διάστημα τα απαιτούμενα πρωτότυπα ή αντίγραφα των παραπάνω δικαιολογητικών ή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2.2.4 -2.2.8 της παρούσας διακήρυξης, η διαδικασία ματαιώνεται.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διαδικασία ελέγχου των παραπάνω δικαιολογητικών ολοκληρώνεται με τη σύνταξη πρακτικού της Επιτροπής Διενέργειας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7E39CE" w:rsidRPr="009048CA" w:rsidRDefault="00880427">
      <w:pPr>
        <w:pStyle w:val="1"/>
        <w:ind w:firstLine="567"/>
        <w:jc w:val="both"/>
        <w:rPr>
          <w:rFonts w:ascii="Arial" w:hAnsi="Arial" w:cs="Arial"/>
          <w:color w:val="auto"/>
          <w:sz w:val="24"/>
          <w:szCs w:val="24"/>
        </w:rPr>
      </w:pPr>
      <w:bookmarkStart w:id="34" w:name="_Toc525810928"/>
      <w:r w:rsidRPr="009048CA">
        <w:rPr>
          <w:rFonts w:ascii="Arial" w:hAnsi="Arial" w:cs="Arial"/>
          <w:color w:val="auto"/>
          <w:sz w:val="24"/>
          <w:szCs w:val="24"/>
        </w:rPr>
        <w:t>3.3 Κατακύρωση - σύναψη σύμβασης</w:t>
      </w:r>
      <w:bookmarkEnd w:id="34"/>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Τα έννομα αποτελέσματα της απόφασης κατακύρωσης και ιδίως η σύναψη της σύμβασης επέρχονται εφόσον έχει πραγματοποιηθεί η κοινοποίηση της απόφασης κατακύρωσης στον προσωρινό ανάδοχο και εφόσον αυτός υποβάλει επικαιροποιημένα τα δικαιολογητικά της παραγράφου 2.2.9.2., έπειτα από σχετική πρόσκληση.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Στην περίπτωση που ο ανάδοχος δεν προσέλθει να υπογράψει το ως άνω συμφωνητικό μέσα στην τεθείσα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7E39CE" w:rsidRPr="009048CA" w:rsidRDefault="00880427">
      <w:pPr>
        <w:pStyle w:val="1"/>
        <w:ind w:firstLine="567"/>
        <w:jc w:val="both"/>
        <w:rPr>
          <w:rFonts w:ascii="Arial" w:hAnsi="Arial" w:cs="Arial"/>
          <w:color w:val="auto"/>
          <w:sz w:val="24"/>
          <w:szCs w:val="24"/>
        </w:rPr>
      </w:pPr>
      <w:bookmarkStart w:id="35" w:name="_Toc525810929"/>
      <w:r w:rsidRPr="009048CA">
        <w:rPr>
          <w:rFonts w:ascii="Arial" w:hAnsi="Arial" w:cs="Arial"/>
          <w:color w:val="auto"/>
          <w:sz w:val="24"/>
          <w:szCs w:val="24"/>
        </w:rPr>
        <w:t xml:space="preserve">3.4 </w:t>
      </w:r>
      <w:r w:rsidRPr="009048CA">
        <w:rPr>
          <w:rFonts w:ascii="Arial" w:hAnsi="Arial" w:cs="Arial"/>
          <w:color w:val="auto"/>
          <w:sz w:val="24"/>
          <w:szCs w:val="24"/>
          <w:lang w:val="en-US"/>
        </w:rPr>
        <w:t>E</w:t>
      </w:r>
      <w:r w:rsidRPr="009048CA">
        <w:rPr>
          <w:rFonts w:ascii="Arial" w:hAnsi="Arial" w:cs="Arial"/>
          <w:color w:val="auto"/>
          <w:sz w:val="24"/>
          <w:szCs w:val="24"/>
        </w:rPr>
        <w:t>νστάσεις</w:t>
      </w:r>
      <w:bookmarkEnd w:id="35"/>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ένσταση υποβάλλεται, ενώπιον της αναθέτουσας αρχής. 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από την κοινοποίηση της ένστασης η οποία μπορεί να γίνει και με ηλεκτρονικά μέσα.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Στην περίπτωση της ένστασης κατά της διακήρυξης ή της πρόσκλησης η ανάθετουσα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7E39CE" w:rsidRPr="009048CA" w:rsidRDefault="00880427">
      <w:pPr>
        <w:pStyle w:val="1"/>
        <w:ind w:firstLine="567"/>
        <w:jc w:val="both"/>
        <w:rPr>
          <w:rFonts w:ascii="Arial" w:hAnsi="Arial" w:cs="Arial"/>
          <w:color w:val="auto"/>
          <w:sz w:val="24"/>
          <w:szCs w:val="24"/>
        </w:rPr>
      </w:pPr>
      <w:bookmarkStart w:id="36" w:name="_Toc525810930"/>
      <w:r w:rsidRPr="009048CA">
        <w:rPr>
          <w:rFonts w:ascii="Arial" w:hAnsi="Arial" w:cs="Arial"/>
          <w:color w:val="auto"/>
          <w:sz w:val="24"/>
          <w:szCs w:val="24"/>
        </w:rPr>
        <w:t>3.5 Ματαίωση Διαδικασίας</w:t>
      </w:r>
      <w:bookmarkEnd w:id="36"/>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Διενέργειας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E39CE" w:rsidRPr="009048CA" w:rsidRDefault="00880427">
      <w:pPr>
        <w:pStyle w:val="1"/>
        <w:ind w:firstLine="567"/>
        <w:jc w:val="both"/>
        <w:rPr>
          <w:rFonts w:ascii="Arial" w:hAnsi="Arial" w:cs="Arial"/>
          <w:color w:val="auto"/>
          <w:kern w:val="28"/>
          <w:sz w:val="24"/>
          <w:szCs w:val="24"/>
        </w:rPr>
      </w:pPr>
      <w:bookmarkStart w:id="37" w:name="_Toc525810931"/>
      <w:r w:rsidRPr="009048CA">
        <w:rPr>
          <w:rFonts w:ascii="Arial" w:hAnsi="Arial" w:cs="Arial"/>
          <w:color w:val="auto"/>
          <w:kern w:val="28"/>
          <w:sz w:val="24"/>
          <w:szCs w:val="24"/>
        </w:rPr>
        <w:t>4. ΟΡΟΙ ΕΚΤΕΛΕΣΗΣ ΤΗΣ ΣΥΜΒΑΣΗΣ</w:t>
      </w:r>
      <w:bookmarkEnd w:id="37"/>
      <w:r w:rsidRPr="009048CA">
        <w:rPr>
          <w:rFonts w:ascii="Arial" w:hAnsi="Arial" w:cs="Arial"/>
          <w:color w:val="auto"/>
          <w:kern w:val="28"/>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38" w:name="_Toc525810932"/>
      <w:r w:rsidRPr="009048CA">
        <w:rPr>
          <w:rFonts w:ascii="Arial" w:hAnsi="Arial" w:cs="Arial"/>
          <w:color w:val="auto"/>
          <w:sz w:val="24"/>
          <w:szCs w:val="24"/>
        </w:rPr>
        <w:t>4.1 Εγγυήσεις  (καλής εκτέλεσης)</w:t>
      </w:r>
      <w:bookmarkEnd w:id="38"/>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Εγγύηση καλής εκτέλεσης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εγγύηση καλής εκτέλεσης, προκειμένου να γίνει αποδεκτή, πρέπει να περιλαμβάνει κατ' ελάχιστον τα αναφερόμενα στην παράγραφο 2.1.4. στοιχεία της παρούσας και το περιεχόμενό της είναι σύμφωνο με το υπόδειγμα που περιλαμβάνεται στο άρθρο 72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εγγύηση καλής εκτέλεσης καταπίπτει σε περίπτωση παράβασης των όρων της σύμβασης, όπως αυτή ειδικότερα ορίζει.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Η εγγύηση καλής εκτέλεσης επιστρέφεται στο σύνολό της μετά την οριστική ποσοτική και ποιοτική παραλαβή του έργου. Εάν στο πρωτόκολλο οριστικής ποιοτικής και ποσοτικής παραλαβής αναφέρονται παρατηρήσεις ή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υπάρχει εκπρόθεσμη παράδοση, η επιστροφή της ως άνω εγγύησης γίνεται μετά την αντιμετώπιση των παρατηρήσεων και του εκπροθέσμου.  </w:t>
      </w:r>
    </w:p>
    <w:p w:rsidR="007E39CE" w:rsidRPr="009048CA" w:rsidRDefault="00880427">
      <w:pPr>
        <w:pStyle w:val="1"/>
        <w:ind w:firstLine="567"/>
        <w:jc w:val="both"/>
        <w:rPr>
          <w:rFonts w:ascii="Arial" w:hAnsi="Arial" w:cs="Arial"/>
          <w:color w:val="auto"/>
          <w:sz w:val="24"/>
          <w:szCs w:val="24"/>
        </w:rPr>
      </w:pPr>
      <w:bookmarkStart w:id="39" w:name="_Toc525810933"/>
      <w:r w:rsidRPr="009048CA">
        <w:rPr>
          <w:rFonts w:ascii="Arial" w:hAnsi="Arial" w:cs="Arial"/>
          <w:color w:val="auto"/>
          <w:sz w:val="24"/>
          <w:szCs w:val="24"/>
        </w:rPr>
        <w:t>4.2  Συμβατικό Πλαίσιο - Εφαρμοστέα Νομοθεσία</w:t>
      </w:r>
      <w:bookmarkEnd w:id="39"/>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7E39CE" w:rsidRPr="009048CA" w:rsidRDefault="00880427">
      <w:pPr>
        <w:pStyle w:val="1"/>
        <w:ind w:firstLine="567"/>
        <w:jc w:val="both"/>
        <w:rPr>
          <w:rFonts w:ascii="Arial" w:hAnsi="Arial" w:cs="Arial"/>
          <w:color w:val="auto"/>
          <w:sz w:val="24"/>
          <w:szCs w:val="24"/>
        </w:rPr>
      </w:pPr>
      <w:bookmarkStart w:id="40" w:name="_Toc525810934"/>
      <w:r w:rsidRPr="009048CA">
        <w:rPr>
          <w:rFonts w:ascii="Arial" w:hAnsi="Arial" w:cs="Arial"/>
          <w:color w:val="auto"/>
          <w:sz w:val="24"/>
          <w:szCs w:val="24"/>
        </w:rPr>
        <w:t>4.3 Όροι εκτέλεσης της σύμβασης</w:t>
      </w:r>
      <w:bookmarkEnd w:id="40"/>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7E39CE" w:rsidRPr="009048CA" w:rsidRDefault="00880427">
      <w:pPr>
        <w:pStyle w:val="1"/>
        <w:ind w:firstLine="567"/>
        <w:jc w:val="both"/>
        <w:rPr>
          <w:rFonts w:ascii="Arial" w:hAnsi="Arial" w:cs="Arial"/>
          <w:color w:val="auto"/>
          <w:sz w:val="24"/>
          <w:szCs w:val="24"/>
        </w:rPr>
      </w:pPr>
      <w:bookmarkStart w:id="41" w:name="_Toc525810935"/>
      <w:r w:rsidRPr="009048CA">
        <w:rPr>
          <w:rFonts w:ascii="Arial" w:hAnsi="Arial" w:cs="Arial"/>
          <w:color w:val="auto"/>
          <w:sz w:val="24"/>
          <w:szCs w:val="24"/>
        </w:rPr>
        <w:t>4.4 Υπεργολαβία</w:t>
      </w:r>
      <w:bookmarkEnd w:id="41"/>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4.4.3. Η αναθέτουσα αρχή επαληθεύει τη συνδρομή των λόγων αποκλεισμού για τους υπεργολάβους, όπως αυτοί περιγράφονται στην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παράγραφο 2.2.3 και με τα αποδεικτικά μέσα της παραγράφου 2.1.5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7E39CE" w:rsidRPr="009048CA" w:rsidRDefault="00880427">
      <w:pPr>
        <w:pStyle w:val="1"/>
        <w:ind w:firstLine="567"/>
        <w:jc w:val="both"/>
        <w:rPr>
          <w:rFonts w:ascii="Arial" w:hAnsi="Arial" w:cs="Arial"/>
          <w:color w:val="auto"/>
          <w:sz w:val="24"/>
          <w:szCs w:val="24"/>
        </w:rPr>
      </w:pPr>
      <w:bookmarkStart w:id="42" w:name="_Toc525810936"/>
      <w:r w:rsidRPr="009048CA">
        <w:rPr>
          <w:rFonts w:ascii="Arial" w:hAnsi="Arial" w:cs="Arial"/>
          <w:color w:val="auto"/>
          <w:sz w:val="24"/>
          <w:szCs w:val="24"/>
        </w:rPr>
        <w:t>4.5 Δικαίωμα μονομερούς λύσης της σύμβασης</w:t>
      </w:r>
      <w:bookmarkEnd w:id="42"/>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4.5.1. Η αναθέτουσα αρχή μπορεί, με τις προϋποθέσεις που ορίζουν οι κείμενες διατάξεις, να καταγγείλει τη σύμβαση κατά τη διάρκεια της εκτέλεσής της, εφόσον: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7E39CE" w:rsidRPr="009048CA" w:rsidRDefault="00880427">
      <w:pPr>
        <w:pStyle w:val="1"/>
        <w:ind w:firstLine="567"/>
        <w:jc w:val="both"/>
        <w:rPr>
          <w:rFonts w:ascii="Arial" w:hAnsi="Arial" w:cs="Arial"/>
          <w:color w:val="auto"/>
          <w:kern w:val="28"/>
          <w:sz w:val="24"/>
          <w:szCs w:val="24"/>
        </w:rPr>
      </w:pPr>
      <w:bookmarkStart w:id="43" w:name="_Toc525810937"/>
      <w:r w:rsidRPr="009048CA">
        <w:rPr>
          <w:rFonts w:ascii="Arial" w:hAnsi="Arial" w:cs="Arial"/>
          <w:color w:val="auto"/>
          <w:kern w:val="28"/>
          <w:sz w:val="24"/>
          <w:szCs w:val="24"/>
        </w:rPr>
        <w:t>5. ΕΙΔΙΚΟΙ ΟΡΟΙ ΕΚΤΕΛΕΣΗΣ ΤΗΣ ΣΥΜΒΑΣΗΣ</w:t>
      </w:r>
      <w:bookmarkEnd w:id="43"/>
      <w:r w:rsidRPr="009048CA">
        <w:rPr>
          <w:rFonts w:ascii="Arial" w:hAnsi="Arial" w:cs="Arial"/>
          <w:color w:val="auto"/>
          <w:kern w:val="28"/>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44" w:name="_Toc525810938"/>
      <w:r w:rsidRPr="009048CA">
        <w:rPr>
          <w:rFonts w:ascii="Arial" w:hAnsi="Arial" w:cs="Arial"/>
          <w:color w:val="auto"/>
          <w:sz w:val="24"/>
          <w:szCs w:val="24"/>
        </w:rPr>
        <w:t>5.1 Τρόπος πληρωμής</w:t>
      </w:r>
      <w:bookmarkEnd w:id="44"/>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5.1.1. Η πληρωμή του αναδόχου θα γίνεται εντός τριάντα (30) ημερών από την τιμολόγηση, η οποία  θα πραγματοποιείται από τον Ανάδοχο στο τέλος κάθε μήνα, για το μίσθωμα της περιόδου.</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5.1.2. Τον Ανάδοχο βαρύνουν οι υπέρ τρίτων κρατήσεις, ως και κάθε άλλη επιβάρυνση, σύμφωνα με την κείμενη νομοθεσία, μη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συμπεριλαμβανομένου Φ.Π.Α., για την παράδοση των μηχανημάτων, στον τόπο και με τον τρόπο που προβλέπεται στα έγγραφα της σύμβασης. Ιδίως βαρύνεται με τις ακόλουθες κρατήσεις :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γ) Κράτηση 0,07%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Ν.4412/2016 όπως ισχύει)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υπέρ τρίτων κρατήσεις υπόκεινται στο εκάστοτε ισχύον αναλογικό τέλος χαρτοσήμου 3% και στην επ’ αυτού εισφορά υπέρ ΟΓΑ 20%.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Με κάθε πληρωμή θα γίνεται η προβλεπόμενη από την κείμενη νομοθεσία παρακράτηση φόρου εισοδήματος αξίας 8% επί του καθαρού ποσού (άρθρο 64 παρ. 2 του ν. 4172/2013, όπως ισχύει). </w:t>
      </w:r>
    </w:p>
    <w:p w:rsidR="007E39CE" w:rsidRPr="009048CA" w:rsidRDefault="00880427">
      <w:pPr>
        <w:pStyle w:val="1"/>
        <w:ind w:firstLine="567"/>
        <w:jc w:val="both"/>
        <w:rPr>
          <w:rFonts w:ascii="Arial" w:hAnsi="Arial" w:cs="Arial"/>
          <w:color w:val="auto"/>
          <w:sz w:val="24"/>
          <w:szCs w:val="24"/>
        </w:rPr>
      </w:pPr>
      <w:bookmarkStart w:id="45" w:name="_Toc525810939"/>
      <w:r w:rsidRPr="009048CA">
        <w:rPr>
          <w:rFonts w:ascii="Arial" w:hAnsi="Arial" w:cs="Arial"/>
          <w:color w:val="auto"/>
          <w:sz w:val="24"/>
          <w:szCs w:val="24"/>
        </w:rPr>
        <w:t>5.2 Κήρυξη οικονομικού φορέα εκπτώτου - Κυρώσεις</w:t>
      </w:r>
      <w:bookmarkEnd w:id="45"/>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w:t>
      </w:r>
      <w:r w:rsidRPr="009048CA">
        <w:rPr>
          <w:rFonts w:ascii="Arial" w:hAnsi="Arial" w:cs="Arial"/>
          <w:sz w:val="24"/>
          <w:szCs w:val="24"/>
          <w:u w:val="single"/>
        </w:rPr>
        <w:t xml:space="preserve"> εφόσον δεν</w:t>
      </w:r>
      <w:r w:rsidRPr="009048CA">
        <w:rPr>
          <w:rFonts w:ascii="Arial" w:hAnsi="Arial" w:cs="Arial"/>
          <w:sz w:val="24"/>
          <w:szCs w:val="24"/>
        </w:rPr>
        <w:t xml:space="preserve"> παραδώσει ή αντικαταστήσει τα συμβατικά είδη ή δεν επισκευάσει ή συντηρήσει αυτά μέσα στον συμβατικό χρόνο ή στον χρόνο παράτασης που του δοθεί, σύμφωνα με τους όρους που αναφέρονται στην παρούσα και ιδίως το χρόνο απόκρισης αποκατάστασης της βλάβης  και αντικατάστασης των αναλωσίμων υλικών, σύμφωνα με όσα προβλέπονται στην παρ. Α.2 του Παραρτήματος 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Επίσης, με την επιφύλαξη της συνδρομής λόγων ανωτέρας βίας, ο ανάδοχος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Δεν κηρύσσεται έκπτωτος  όταν: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 τα είδη δεν φορτωθούν ή παραδοθούν ή αντικατασταθούν με ευθύνη του φορέα που εκτελεί τη σύμβαση.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β) συντρέχουν λόγοι ανωτέρας βίας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Επιπλέον μπορεί να επιβληθεί ο προβλεπόμενος από το άρθρο 74 του ν. 4412/2016 αποκλεισμός του αναδόχου από τη συμμετοχή του σε διαδικασίες δημοσίων συμβάσεων.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5.2.2.  Αν τα είδη δεν παραδοθούν ή αντικατασταθούν μετά τη λήξη του προβλεπόμενου κατά περίπτωση συμβατικού χρόνου του Παραρτήματος Ι και της παρ. 1.3 της παρούσης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Σε περίπτωση ένωσης οικονομικών φορέων, το πρόστιμο και οι τόκοι επιβάλλονται αναλόγως σε όλα τα μέλη της ένωσης. </w:t>
      </w:r>
    </w:p>
    <w:p w:rsidR="007E39CE" w:rsidRPr="009048CA" w:rsidRDefault="00880427">
      <w:pPr>
        <w:pStyle w:val="1"/>
        <w:ind w:firstLine="567"/>
        <w:jc w:val="both"/>
        <w:rPr>
          <w:rFonts w:ascii="Arial" w:hAnsi="Arial" w:cs="Arial"/>
          <w:color w:val="auto"/>
          <w:sz w:val="24"/>
          <w:szCs w:val="24"/>
        </w:rPr>
      </w:pPr>
      <w:bookmarkStart w:id="46" w:name="_Toc525810940"/>
      <w:r w:rsidRPr="009048CA">
        <w:rPr>
          <w:rFonts w:ascii="Arial" w:hAnsi="Arial" w:cs="Arial"/>
          <w:color w:val="auto"/>
          <w:sz w:val="24"/>
          <w:szCs w:val="24"/>
        </w:rPr>
        <w:t>5.3 Διοικητικές προσφυγές κατά τη διαδικασία εκτέλεσης των συμβάσεων</w:t>
      </w:r>
      <w:bookmarkEnd w:id="46"/>
      <w:r w:rsidRPr="009048CA">
        <w:rPr>
          <w:rFonts w:ascii="Arial" w:hAnsi="Arial" w:cs="Arial"/>
          <w:color w:val="auto"/>
          <w:sz w:val="24"/>
          <w:szCs w:val="24"/>
        </w:rPr>
        <w:t xml:space="preserve">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να υποβάλει προσφυγή για λόγους νομιμότητας και ουσίας ενώπιον της αναθέτουσας αρχής, μέσα σε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εν λόγω απόφαση δεν επιδέχεται προσβολή με άλλη οποιασδήποτε φύσεως διοικητική προσφυγή. </w:t>
      </w:r>
    </w:p>
    <w:p w:rsidR="007E39CE" w:rsidRPr="009048CA" w:rsidRDefault="00880427">
      <w:pPr>
        <w:pStyle w:val="1"/>
        <w:ind w:firstLine="567"/>
        <w:jc w:val="both"/>
        <w:rPr>
          <w:rFonts w:ascii="Arial" w:hAnsi="Arial" w:cs="Arial"/>
          <w:color w:val="auto"/>
          <w:kern w:val="28"/>
          <w:sz w:val="24"/>
          <w:szCs w:val="24"/>
        </w:rPr>
      </w:pPr>
      <w:bookmarkStart w:id="47" w:name="_Toc525810941"/>
      <w:r w:rsidRPr="009048CA">
        <w:rPr>
          <w:rFonts w:ascii="Arial" w:hAnsi="Arial" w:cs="Arial"/>
          <w:color w:val="auto"/>
          <w:kern w:val="28"/>
          <w:sz w:val="24"/>
          <w:szCs w:val="24"/>
        </w:rPr>
        <w:t>6. ΕΙΔΙΚΟΙ ΟΡΟΙ ΕΚΤΕΛΕΣΗΣ</w:t>
      </w:r>
      <w:bookmarkEnd w:id="47"/>
      <w:r w:rsidRPr="009048CA">
        <w:rPr>
          <w:rFonts w:ascii="Arial" w:hAnsi="Arial" w:cs="Arial"/>
          <w:color w:val="auto"/>
          <w:kern w:val="28"/>
          <w:sz w:val="24"/>
          <w:szCs w:val="24"/>
        </w:rPr>
        <w:t xml:space="preserve">  </w:t>
      </w:r>
    </w:p>
    <w:p w:rsidR="007E39CE" w:rsidRPr="009048CA" w:rsidRDefault="00880427">
      <w:pPr>
        <w:pStyle w:val="1"/>
        <w:ind w:firstLine="567"/>
        <w:jc w:val="both"/>
        <w:rPr>
          <w:rFonts w:ascii="Arial" w:hAnsi="Arial" w:cs="Arial"/>
          <w:color w:val="auto"/>
          <w:sz w:val="24"/>
          <w:szCs w:val="24"/>
        </w:rPr>
      </w:pPr>
      <w:bookmarkStart w:id="48" w:name="_Toc525810942"/>
      <w:r w:rsidRPr="009048CA">
        <w:rPr>
          <w:rFonts w:ascii="Arial" w:hAnsi="Arial" w:cs="Arial"/>
          <w:color w:val="auto"/>
          <w:sz w:val="24"/>
          <w:szCs w:val="24"/>
        </w:rPr>
        <w:t>6.1  Χρόνος παράδοσης ειδών</w:t>
      </w:r>
      <w:bookmarkEnd w:id="48"/>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6.1.1. Ο ανάδοχος υποχρεούται να μεταφέρει, παραδώσει, εγκαταστήσει και παραμετροποιήσει τα μηχανήματα στις κτιριακές εγκαταστάσεις του Γ.Ν. Μυτιλήνης εντός τριάντα (30) εργασίμων ημερών από την υπογραφή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συμβατικός χρόνος παράδοσης των ειδών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6.1.3. Ο ανάδοχος υποχρεούται να ειδοποιήσει το Τμήμα Πληροφορικής του νοσοκομείου, καθώς και την Επιτροπή Παραλαβής, για την ημερομηνία που προτίθεται να παραδώσει και να εγκαταστήσει τα είδη, τουλάχιστον πέντε (5) εργάσιμες ημέρες νωρίτερα.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6.1.4. Πριν από κάθε προσκόμιση ή αντικατάσταση μηχανήματος, κατά τη διάρκεια εκτέλεσης της σύμβασης, ο ανάδοχος υποχρεούται να ενημερώσει το Τμήμα Πληροφορικής του νοσοκομείου για το είδος, τον τύπο και τον αριθμό των μηχανημάτων που προτίθεται να εγκαταστήσει/ αντικαταστήσει και να λάβει τη σύμφωνη γνώμη αυτού.</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6.1.5 Μετά από κάθε προσκόμιση ή αντικατάσταση μηχανήματος, ο ανάδοχος υποχρεούται να υποβάλει στο Τμήμα Πληροφορικής αποδεικτικό, στο οποίο αναφέρεται η ημερομηνία προσκόμισης, το είδος και η ποσότητα αυτών.</w:t>
      </w:r>
      <w:r w:rsidRPr="009048CA">
        <w:rPr>
          <w:rFonts w:ascii="Arial" w:hAnsi="Arial" w:cs="Arial"/>
          <w:sz w:val="24"/>
          <w:szCs w:val="24"/>
          <w:u w:val="single"/>
        </w:rPr>
        <w:t xml:space="preserve"> Στο εν λόγω Τμήμα τηρείται ενημερωμένο αρχείο με τα μηχανήματα που παραδόθηκαν ή αντικαταστάθηκαν.</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6.1.6. Πέραν των ανωτέρω αναφερόμενων στην παρ. 6.1.1. προθεσμιών παράδοσης, εγκατάστασης και παραμετροποίησης, θα πραγματοποιηθεί: α)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ποιοτικός έλεγχος για την καλή λειτουργία τους, ο οποίος θα πρέπει να ολοκληρωθεί εντός δέκα (10) εργασίμων ημερών από την ολοκλήρωση της εγκατάστασης και παραμετροποίησης όλων των εκτυπωτικών συστημάτων στο σύνολο τους, </w:t>
      </w:r>
    </w:p>
    <w:p w:rsidR="007E39CE" w:rsidRPr="009048CA" w:rsidRDefault="00880427">
      <w:pPr>
        <w:pStyle w:val="1"/>
        <w:ind w:firstLine="567"/>
        <w:jc w:val="both"/>
        <w:rPr>
          <w:rFonts w:ascii="Arial" w:hAnsi="Arial" w:cs="Arial"/>
          <w:color w:val="auto"/>
          <w:sz w:val="24"/>
          <w:szCs w:val="24"/>
        </w:rPr>
      </w:pPr>
      <w:bookmarkStart w:id="49" w:name="_Toc525810943"/>
      <w:r w:rsidRPr="009048CA">
        <w:rPr>
          <w:rFonts w:ascii="Arial" w:hAnsi="Arial" w:cs="Arial"/>
          <w:color w:val="auto"/>
          <w:sz w:val="24"/>
          <w:szCs w:val="24"/>
        </w:rPr>
        <w:t>6.2  Παραλαβή υλικών - Χρόνος και τρόπος παραλαβής υλικών</w:t>
      </w:r>
      <w:bookmarkEnd w:id="49"/>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6.2.1. H παραλαβή του συνόλου του αντικειμένου της σύμβασης γίνεται από αρμόδια Επιτροπή Παραλαβής, με βάση τις τεχνικές προδιαγραφές της διακήρυξης, τα τεχνικά στοιχεία της προσφοράς του αναδόχου και την υπογραφείσα σύμβαση. Κατά τη διαδικασία παραλαβής διενεργείται ο απαιτούμενος έλεγχος, σύμφωνα με τα οριζόμενα στη σύμβαση, μπορεί δε να καλείται να παραστεί και ο ανάδοχος.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Επιτροπή Παραλαβής, μετά τους προβλεπόμενους ελέγχους συντάσσει πρωτόκολλα (οριστικό - παραλαβής των ειδών με παρατηρήσεις – απόρριψης  των ειδών) σύμφωνα με την παρ.3 του άρθρου 208 του ν. 4412/2016. Τα πρωτόκολλα κοινοποιούνται υποχρεωτικά και στον ανάδοχο. Εάν ο τελευταίος διαφωνεί με τα αποτελέσματα των ελέγχων που διενεργήθηκαν από την Επιτροπή Παραλαβής, μπορεί να ζητήσει εγγράφως εξέταση,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Ν.4412/2016.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6.2.2. Η οριστική παραλαβή θα πραγματοποιηθεί αφού  τεθεί σε λειτουργία το σύνολο του εξοπλισμού, εκτελεστούν οι απαιτούμενες δοκιμές και ο ανάδοχος πραγματοποιήσει την εκπαίδευση των χρηστών, εντός των προθεσμιών που καθορίζονται στο άρθρο 6.1. της παρούσας διακήρυξης.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παράδοση, εγκατάσταση και δοκιμαστική λειτουργία του εξοπλισμού θα γίνει με ευθύνη του αναδόχου, ο οποίος φέρει και στην ευθύνη σε περίπτωση βλάβης ή απώλειας των ειδών, μέχρι και την οριστική παραλαβής τους. </w:t>
      </w:r>
    </w:p>
    <w:p w:rsidR="007E39CE" w:rsidRPr="009048CA" w:rsidRDefault="00880427">
      <w:pPr>
        <w:pStyle w:val="1"/>
        <w:ind w:firstLine="567"/>
        <w:jc w:val="both"/>
        <w:rPr>
          <w:rFonts w:ascii="Arial" w:hAnsi="Arial" w:cs="Arial"/>
          <w:color w:val="auto"/>
          <w:sz w:val="24"/>
          <w:szCs w:val="24"/>
        </w:rPr>
      </w:pPr>
      <w:bookmarkStart w:id="50" w:name="_Toc525810944"/>
      <w:r w:rsidRPr="009048CA">
        <w:rPr>
          <w:rFonts w:ascii="Arial" w:hAnsi="Arial" w:cs="Arial"/>
          <w:color w:val="auto"/>
          <w:sz w:val="24"/>
          <w:szCs w:val="24"/>
        </w:rPr>
        <w:t>6.3  Απόρριψη συμβατικών υλικών – Αντικατάσταση</w:t>
      </w:r>
      <w:bookmarkEnd w:id="50"/>
      <w:r w:rsidRPr="009048CA">
        <w:rPr>
          <w:rFonts w:ascii="Arial" w:hAnsi="Arial" w:cs="Arial"/>
          <w:color w:val="auto"/>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Σε περίπτωση οριστικής απόρριψης ολόκληρης ή μέρους της συμβατικής ποσότητας των ειδών,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επιστροφή των ειδών που απορρίφθηκαν γίνεται σύμφωνα με τα προβλεπόμενα στις παρ. 2 και 3  του άρθρου 213 του ν. 4412/2016. </w:t>
      </w:r>
    </w:p>
    <w:p w:rsidR="00027BA7" w:rsidRDefault="00880427">
      <w:pPr>
        <w:ind w:firstLine="567"/>
        <w:jc w:val="both"/>
        <w:rPr>
          <w:rFonts w:ascii="Arial" w:hAnsi="Arial" w:cs="Arial"/>
          <w:sz w:val="24"/>
          <w:szCs w:val="24"/>
        </w:rPr>
      </w:pPr>
      <w:r w:rsidRPr="009048CA">
        <w:rPr>
          <w:rFonts w:ascii="Arial" w:hAnsi="Arial" w:cs="Arial"/>
          <w:sz w:val="24"/>
          <w:szCs w:val="24"/>
        </w:rPr>
        <w:t>Σημειώνεται ότι: Η υποβολή προσφοράς και η συμμετοχή στον διαγωνισμό σημαίνει την ανεπιφύλακτη αποδοχή από αυτόν που υποβάλλει προσφορά, των όρων της παρούσας διακήρυξης.</w:t>
      </w:r>
    </w:p>
    <w:p w:rsidR="00027BA7" w:rsidRDefault="00027BA7">
      <w:pPr>
        <w:ind w:firstLine="567"/>
        <w:jc w:val="both"/>
        <w:rPr>
          <w:rFonts w:ascii="Arial" w:hAnsi="Arial" w:cs="Arial"/>
          <w:b/>
          <w:bCs/>
          <w:sz w:val="24"/>
          <w:szCs w:val="24"/>
        </w:rPr>
      </w:pPr>
    </w:p>
    <w:p w:rsidR="00027BA7" w:rsidRPr="00027BA7" w:rsidRDefault="00027BA7">
      <w:pPr>
        <w:ind w:firstLine="567"/>
        <w:jc w:val="both"/>
        <w:rPr>
          <w:rFonts w:ascii="Arial" w:hAnsi="Arial" w:cs="Arial"/>
          <w:b/>
          <w:bCs/>
          <w:sz w:val="24"/>
          <w:szCs w:val="24"/>
        </w:rPr>
      </w:pPr>
      <w:r>
        <w:rPr>
          <w:rFonts w:ascii="Arial" w:hAnsi="Arial" w:cs="Arial"/>
          <w:b/>
          <w:bCs/>
          <w:sz w:val="24"/>
          <w:szCs w:val="24"/>
        </w:rPr>
        <w:t xml:space="preserve">                                                                          </w:t>
      </w:r>
      <w:r w:rsidRPr="00027BA7">
        <w:rPr>
          <w:rFonts w:ascii="Arial" w:hAnsi="Arial" w:cs="Arial"/>
          <w:b/>
          <w:bCs/>
          <w:sz w:val="24"/>
          <w:szCs w:val="24"/>
        </w:rPr>
        <w:t xml:space="preserve">Ο ΔΙΟΙΚΗΤΗΣ </w:t>
      </w:r>
    </w:p>
    <w:p w:rsidR="00027BA7" w:rsidRPr="00027BA7" w:rsidRDefault="00027BA7">
      <w:pPr>
        <w:ind w:firstLine="567"/>
        <w:jc w:val="both"/>
        <w:rPr>
          <w:rFonts w:ascii="Arial" w:hAnsi="Arial" w:cs="Arial"/>
          <w:b/>
          <w:bCs/>
          <w:sz w:val="24"/>
          <w:szCs w:val="24"/>
        </w:rPr>
      </w:pPr>
    </w:p>
    <w:p w:rsidR="00027BA7" w:rsidRDefault="00027BA7">
      <w:pPr>
        <w:ind w:firstLine="567"/>
        <w:jc w:val="both"/>
        <w:rPr>
          <w:rFonts w:ascii="Arial" w:hAnsi="Arial" w:cs="Arial"/>
          <w:b/>
          <w:bCs/>
          <w:sz w:val="24"/>
          <w:szCs w:val="24"/>
        </w:rPr>
      </w:pPr>
      <w:r>
        <w:rPr>
          <w:rFonts w:ascii="Arial" w:hAnsi="Arial" w:cs="Arial"/>
          <w:b/>
          <w:bCs/>
          <w:sz w:val="24"/>
          <w:szCs w:val="24"/>
        </w:rPr>
        <w:t xml:space="preserve">                                                                  </w:t>
      </w:r>
      <w:r w:rsidRPr="00027BA7">
        <w:rPr>
          <w:rFonts w:ascii="Arial" w:hAnsi="Arial" w:cs="Arial"/>
          <w:b/>
          <w:bCs/>
          <w:sz w:val="24"/>
          <w:szCs w:val="24"/>
        </w:rPr>
        <w:t>ΓΕΩΡΓΙΟΣ ΚΑΜΠΟΥΡΗΣ</w:t>
      </w:r>
    </w:p>
    <w:p w:rsidR="00027BA7" w:rsidRDefault="00027BA7" w:rsidP="00027BA7">
      <w:pPr>
        <w:pStyle w:val="a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027BA7" w:rsidRDefault="00027BA7" w:rsidP="00027BA7">
      <w:pPr>
        <w:pStyle w:val="ab"/>
        <w:spacing w:after="0"/>
        <w:jc w:val="both"/>
        <w:rPr>
          <w:rFonts w:ascii="Arial" w:hAnsi="Arial" w:cs="Arial"/>
          <w:b/>
          <w:bCs/>
        </w:rPr>
      </w:pPr>
      <w:r>
        <w:rPr>
          <w:rFonts w:ascii="Arial" w:hAnsi="Arial" w:cs="Arial"/>
        </w:rPr>
        <w:t>   </w:t>
      </w:r>
      <w:r>
        <w:rPr>
          <w:rFonts w:ascii="Arial" w:hAnsi="Arial" w:cs="Arial"/>
        </w:rPr>
        <w:tab/>
      </w:r>
      <w:r>
        <w:rPr>
          <w:rFonts w:ascii="Arial" w:hAnsi="Arial" w:cs="Arial"/>
          <w:b/>
          <w:bCs/>
          <w:u w:val="single"/>
        </w:rPr>
        <w:t>ΠΙΝΑΚΑΣ ΑΠΟΔΕΚΤΩΝ</w:t>
      </w:r>
      <w:r>
        <w:rPr>
          <w:rFonts w:ascii="Arial" w:hAnsi="Arial" w:cs="Arial"/>
          <w:b/>
          <w:bCs/>
        </w:rPr>
        <w:t>:</w:t>
      </w:r>
    </w:p>
    <w:p w:rsidR="00027BA7" w:rsidRDefault="00027BA7" w:rsidP="00027BA7">
      <w:pPr>
        <w:pStyle w:val="ab"/>
        <w:spacing w:after="0"/>
        <w:jc w:val="both"/>
        <w:rPr>
          <w:rFonts w:ascii="Arial" w:hAnsi="Arial" w:cs="Arial"/>
          <w:b/>
          <w:bCs/>
        </w:rPr>
      </w:pPr>
    </w:p>
    <w:p w:rsidR="00027BA7" w:rsidRDefault="00027BA7" w:rsidP="00027BA7">
      <w:pPr>
        <w:pStyle w:val="ab"/>
        <w:rPr>
          <w:rFonts w:ascii="Arial" w:hAnsi="Arial" w:cs="Arial"/>
        </w:rPr>
      </w:pPr>
      <w:r>
        <w:rPr>
          <w:rFonts w:ascii="Arial" w:hAnsi="Arial" w:cs="Arial"/>
        </w:rPr>
        <w:t> ΠΡΟΣ ΚΑΘΕ ΕΝΔΙΑΦΕΡΟΜΕΝΟ.</w:t>
      </w:r>
      <w:r>
        <w:rPr>
          <w:rFonts w:ascii="Arial" w:hAnsi="Arial" w:cs="Arial"/>
        </w:rPr>
        <w:tab/>
      </w:r>
    </w:p>
    <w:p w:rsidR="00027BA7" w:rsidRDefault="00027BA7" w:rsidP="00027BA7">
      <w:pPr>
        <w:pStyle w:val="ab"/>
        <w:spacing w:after="0"/>
        <w:jc w:val="both"/>
        <w:rPr>
          <w:rFonts w:ascii="Arial" w:hAnsi="Arial" w:cs="Arial"/>
        </w:rPr>
      </w:pPr>
      <w:r>
        <w:rPr>
          <w:rFonts w:ascii="Arial" w:hAnsi="Arial" w:cs="Arial"/>
        </w:rPr>
        <w:t xml:space="preserve"> ΑΝΑΡΤΗΤΕΑ  ΣΤΗ ΔΙΑΥΓΕΙΑ ΣΤΟ ΚΗΜΔΗΣ </w:t>
      </w:r>
    </w:p>
    <w:p w:rsidR="00027BA7" w:rsidRPr="00027BA7" w:rsidRDefault="00027BA7" w:rsidP="00027BA7">
      <w:pPr>
        <w:pStyle w:val="ab"/>
        <w:spacing w:after="0"/>
        <w:jc w:val="both"/>
        <w:rPr>
          <w:rFonts w:ascii="Arial" w:hAnsi="Arial" w:cs="Arial"/>
        </w:rPr>
      </w:pPr>
      <w:r>
        <w:rPr>
          <w:rFonts w:ascii="Arial" w:hAnsi="Arial" w:cs="Arial"/>
        </w:rPr>
        <w:t xml:space="preserve">  ΚΑΙ  ΣΤΟ SITE TOY ΝΟΣΟΚΟΜΕΙΟΥ </w:t>
      </w:r>
    </w:p>
    <w:p w:rsidR="0097433C" w:rsidRDefault="00027BA7">
      <w:pPr>
        <w:pStyle w:val="1"/>
        <w:jc w:val="center"/>
        <w:rPr>
          <w:rFonts w:ascii="Arial" w:hAnsi="Arial" w:cs="Arial"/>
          <w:color w:val="auto"/>
          <w:spacing w:val="80"/>
          <w:kern w:val="28"/>
          <w:sz w:val="24"/>
          <w:szCs w:val="24"/>
        </w:rPr>
      </w:pPr>
      <w:bookmarkStart w:id="51" w:name="_Toc525810945"/>
      <w:r>
        <w:rPr>
          <w:rFonts w:ascii="Arial" w:hAnsi="Arial" w:cs="Arial"/>
          <w:color w:val="auto"/>
          <w:spacing w:val="80"/>
          <w:kern w:val="28"/>
          <w:sz w:val="24"/>
          <w:szCs w:val="24"/>
        </w:rPr>
        <w:lastRenderedPageBreak/>
        <w:t xml:space="preserve"> </w:t>
      </w:r>
    </w:p>
    <w:p w:rsidR="0097433C" w:rsidRDefault="0097433C">
      <w:pPr>
        <w:pStyle w:val="1"/>
        <w:jc w:val="center"/>
        <w:rPr>
          <w:rFonts w:ascii="Arial" w:hAnsi="Arial" w:cs="Arial"/>
          <w:color w:val="auto"/>
          <w:spacing w:val="80"/>
          <w:kern w:val="28"/>
          <w:sz w:val="24"/>
          <w:szCs w:val="24"/>
        </w:rPr>
      </w:pPr>
    </w:p>
    <w:p w:rsidR="007E39CE" w:rsidRPr="009048CA" w:rsidRDefault="00880427" w:rsidP="0097433C">
      <w:pPr>
        <w:pStyle w:val="1"/>
        <w:spacing w:before="0" w:line="240" w:lineRule="auto"/>
        <w:jc w:val="center"/>
        <w:rPr>
          <w:rFonts w:ascii="Arial" w:hAnsi="Arial" w:cs="Arial"/>
          <w:color w:val="auto"/>
          <w:spacing w:val="80"/>
          <w:sz w:val="24"/>
          <w:szCs w:val="24"/>
        </w:rPr>
      </w:pPr>
      <w:r w:rsidRPr="009048CA">
        <w:rPr>
          <w:rFonts w:ascii="Arial" w:hAnsi="Arial" w:cs="Arial"/>
          <w:color w:val="auto"/>
          <w:spacing w:val="80"/>
          <w:kern w:val="28"/>
          <w:sz w:val="24"/>
          <w:szCs w:val="24"/>
        </w:rPr>
        <w:t>ΠΑΡΑΡΤΗΜΑΤΑ</w:t>
      </w:r>
      <w:bookmarkEnd w:id="51"/>
    </w:p>
    <w:p w:rsidR="007E39CE" w:rsidRPr="009048CA" w:rsidRDefault="00880427" w:rsidP="0097433C">
      <w:pPr>
        <w:pStyle w:val="1"/>
        <w:spacing w:before="0" w:line="240" w:lineRule="auto"/>
        <w:rPr>
          <w:rFonts w:ascii="Arial" w:hAnsi="Arial" w:cs="Arial"/>
          <w:color w:val="auto"/>
          <w:sz w:val="24"/>
          <w:szCs w:val="24"/>
        </w:rPr>
      </w:pPr>
      <w:r w:rsidRPr="009048CA">
        <w:rPr>
          <w:rFonts w:ascii="Arial" w:hAnsi="Arial" w:cs="Arial"/>
          <w:color w:val="auto"/>
          <w:sz w:val="24"/>
          <w:szCs w:val="24"/>
        </w:rPr>
        <w:t xml:space="preserve"> </w:t>
      </w:r>
      <w:bookmarkStart w:id="52" w:name="_Toc525810946"/>
      <w:r w:rsidRPr="009048CA">
        <w:rPr>
          <w:rFonts w:ascii="Arial" w:hAnsi="Arial" w:cs="Arial"/>
          <w:color w:val="auto"/>
          <w:sz w:val="24"/>
          <w:szCs w:val="24"/>
        </w:rPr>
        <w:t>ΠΑΡΑΡΤΗΜΑ  Ι</w:t>
      </w:r>
      <w:bookmarkEnd w:id="52"/>
    </w:p>
    <w:p w:rsidR="007E39CE" w:rsidRPr="009048CA" w:rsidRDefault="00880427">
      <w:pPr>
        <w:pStyle w:val="1"/>
        <w:rPr>
          <w:rFonts w:ascii="Arial" w:hAnsi="Arial" w:cs="Arial"/>
          <w:color w:val="auto"/>
          <w:spacing w:val="5"/>
          <w:kern w:val="28"/>
          <w:sz w:val="24"/>
          <w:szCs w:val="24"/>
        </w:rPr>
      </w:pPr>
      <w:bookmarkStart w:id="53" w:name="_Toc525810947"/>
      <w:r w:rsidRPr="009048CA">
        <w:rPr>
          <w:rFonts w:ascii="Arial" w:hAnsi="Arial" w:cs="Arial"/>
          <w:color w:val="auto"/>
          <w:spacing w:val="5"/>
          <w:kern w:val="28"/>
          <w:sz w:val="24"/>
          <w:szCs w:val="24"/>
        </w:rPr>
        <w:t>Αναλυτική Περιγραφή Φυσικού και Οικονομικού Αντικειμένου της Σύμβασης</w:t>
      </w:r>
      <w:bookmarkEnd w:id="53"/>
      <w:r w:rsidRPr="009048CA">
        <w:rPr>
          <w:rFonts w:ascii="Arial" w:hAnsi="Arial" w:cs="Arial"/>
          <w:color w:val="auto"/>
          <w:spacing w:val="5"/>
          <w:kern w:val="28"/>
          <w:sz w:val="24"/>
          <w:szCs w:val="24"/>
        </w:rPr>
        <w:t xml:space="preserve">  </w:t>
      </w:r>
    </w:p>
    <w:p w:rsidR="007E39CE" w:rsidRPr="009048CA" w:rsidRDefault="00880427">
      <w:pPr>
        <w:pStyle w:val="1"/>
        <w:rPr>
          <w:rFonts w:ascii="Arial" w:hAnsi="Arial" w:cs="Arial"/>
          <w:color w:val="auto"/>
          <w:spacing w:val="5"/>
          <w:kern w:val="28"/>
          <w:sz w:val="24"/>
          <w:szCs w:val="24"/>
        </w:rPr>
      </w:pPr>
      <w:bookmarkStart w:id="54" w:name="_Toc525810948"/>
      <w:r w:rsidRPr="009048CA">
        <w:rPr>
          <w:rFonts w:ascii="Arial" w:hAnsi="Arial" w:cs="Arial"/>
          <w:color w:val="auto"/>
          <w:spacing w:val="5"/>
          <w:kern w:val="28"/>
          <w:sz w:val="24"/>
          <w:szCs w:val="24"/>
        </w:rPr>
        <w:t>ΜΕΡΟΣ Α - ΠΕΡΙΓΡΑΦΗ ΦΥΣΙΚΟΥ ΑΝΤΙΚΕΙΜΕΝΟΥ ΤΗΣ ΣΥΜΒΑΣΗΣ</w:t>
      </w:r>
      <w:bookmarkEnd w:id="54"/>
      <w:r w:rsidRPr="009048CA">
        <w:rPr>
          <w:rFonts w:ascii="Arial" w:hAnsi="Arial" w:cs="Arial"/>
          <w:color w:val="auto"/>
          <w:spacing w:val="5"/>
          <w:kern w:val="28"/>
          <w:sz w:val="24"/>
          <w:szCs w:val="24"/>
        </w:rPr>
        <w:t xml:space="preserve"> </w:t>
      </w:r>
    </w:p>
    <w:p w:rsidR="007E39CE" w:rsidRPr="009048CA" w:rsidRDefault="00880427">
      <w:pPr>
        <w:rPr>
          <w:rFonts w:ascii="Arial" w:hAnsi="Arial" w:cs="Arial"/>
          <w:b/>
          <w:sz w:val="24"/>
          <w:szCs w:val="24"/>
        </w:rPr>
      </w:pPr>
      <w:r w:rsidRPr="009048CA">
        <w:rPr>
          <w:rFonts w:ascii="Arial" w:hAnsi="Arial" w:cs="Arial"/>
          <w:b/>
          <w:sz w:val="24"/>
          <w:szCs w:val="24"/>
        </w:rPr>
        <w:t xml:space="preserve">Α. Γενικά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Η  μίσθωση των μηχανημάτων θα έχει διάρκεια ενός (1) έτους χωρίς δικαίωμα διακοπής.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Η παρούσα σύμβαση περιλαμβάνει: </w:t>
      </w:r>
    </w:p>
    <w:p w:rsidR="007E39CE" w:rsidRPr="009048CA" w:rsidRDefault="00880427">
      <w:pPr>
        <w:pStyle w:val="a9"/>
        <w:numPr>
          <w:ilvl w:val="0"/>
          <w:numId w:val="3"/>
        </w:numPr>
        <w:ind w:left="0" w:firstLine="567"/>
        <w:jc w:val="both"/>
        <w:rPr>
          <w:rFonts w:ascii="Arial" w:hAnsi="Arial" w:cs="Arial"/>
          <w:sz w:val="24"/>
          <w:szCs w:val="24"/>
        </w:rPr>
      </w:pPr>
      <w:r w:rsidRPr="009048CA">
        <w:rPr>
          <w:rFonts w:ascii="Arial" w:hAnsi="Arial" w:cs="Arial"/>
          <w:sz w:val="24"/>
          <w:szCs w:val="24"/>
        </w:rPr>
        <w:t xml:space="preserve">Τη μίσθωση εκτυπωτών, φωτοτυπικών και  πολυμηχανημάτων με λειτουργίες αντιγραφής, εκτύπωσης, σάρωσης και τηλεομοιοτυπίας (fax) σύμφωνα με τις προδιαγραφές. </w:t>
      </w:r>
    </w:p>
    <w:p w:rsidR="007E39CE" w:rsidRPr="009048CA" w:rsidRDefault="00880427">
      <w:pPr>
        <w:pStyle w:val="a9"/>
        <w:numPr>
          <w:ilvl w:val="0"/>
          <w:numId w:val="3"/>
        </w:numPr>
        <w:ind w:left="0" w:firstLine="567"/>
        <w:jc w:val="both"/>
        <w:rPr>
          <w:rFonts w:ascii="Arial" w:hAnsi="Arial" w:cs="Arial"/>
          <w:sz w:val="24"/>
          <w:szCs w:val="24"/>
        </w:rPr>
      </w:pPr>
      <w:r w:rsidRPr="009048CA">
        <w:rPr>
          <w:rFonts w:ascii="Arial" w:hAnsi="Arial" w:cs="Arial"/>
          <w:sz w:val="24"/>
          <w:szCs w:val="24"/>
        </w:rPr>
        <w:t>Την αρχική μεταφορά, τοποθέτηση, εγκατάσταση, παραμετροποίηση και θέση σε παραγωγική λειτουργία των μηχανημάτων, καθώς και την πλήρη εκπαίδευση και τεχνική υποστήριξη των τελικών χρηστών του νοσοκομείου.</w:t>
      </w:r>
    </w:p>
    <w:p w:rsidR="007E39CE" w:rsidRPr="009048CA" w:rsidRDefault="00880427">
      <w:pPr>
        <w:pStyle w:val="a9"/>
        <w:numPr>
          <w:ilvl w:val="0"/>
          <w:numId w:val="3"/>
        </w:numPr>
        <w:ind w:left="0" w:firstLine="567"/>
        <w:jc w:val="both"/>
        <w:rPr>
          <w:rFonts w:ascii="Arial" w:hAnsi="Arial" w:cs="Arial"/>
          <w:sz w:val="24"/>
          <w:szCs w:val="24"/>
        </w:rPr>
      </w:pPr>
      <w:r w:rsidRPr="009048CA">
        <w:rPr>
          <w:rFonts w:ascii="Arial" w:hAnsi="Arial" w:cs="Arial"/>
          <w:sz w:val="24"/>
          <w:szCs w:val="24"/>
        </w:rPr>
        <w:t xml:space="preserve"> Τις υπηρεσίες τεχνικής υποστήριξης και συντήρησης του παρεχόμενου εξοπλισμού, που περιλαμβάνουν: </w:t>
      </w:r>
    </w:p>
    <w:p w:rsidR="007E39CE" w:rsidRPr="009048CA" w:rsidRDefault="00880427">
      <w:pPr>
        <w:pStyle w:val="a9"/>
        <w:numPr>
          <w:ilvl w:val="0"/>
          <w:numId w:val="4"/>
        </w:numPr>
        <w:ind w:left="0" w:firstLine="567"/>
        <w:jc w:val="both"/>
        <w:rPr>
          <w:rFonts w:ascii="Arial" w:hAnsi="Arial" w:cs="Arial"/>
          <w:sz w:val="24"/>
          <w:szCs w:val="24"/>
        </w:rPr>
      </w:pPr>
      <w:r w:rsidRPr="009048CA">
        <w:rPr>
          <w:rFonts w:ascii="Arial" w:hAnsi="Arial" w:cs="Arial"/>
          <w:sz w:val="24"/>
          <w:szCs w:val="24"/>
        </w:rPr>
        <w:t xml:space="preserve">την παροχή, εγκατάσταση και διαχείριση των αναλωσίμων (πλην του χαρτιού), ανταλλακτικών των συσκευών και ενημερώσεων, </w:t>
      </w:r>
    </w:p>
    <w:p w:rsidR="007E39CE" w:rsidRPr="009048CA" w:rsidRDefault="00880427">
      <w:pPr>
        <w:pStyle w:val="a9"/>
        <w:numPr>
          <w:ilvl w:val="0"/>
          <w:numId w:val="4"/>
        </w:numPr>
        <w:ind w:left="0" w:firstLine="567"/>
        <w:jc w:val="both"/>
        <w:rPr>
          <w:rFonts w:ascii="Arial" w:hAnsi="Arial" w:cs="Arial"/>
          <w:sz w:val="24"/>
          <w:szCs w:val="24"/>
        </w:rPr>
      </w:pPr>
      <w:r w:rsidRPr="009048CA">
        <w:rPr>
          <w:rFonts w:ascii="Arial" w:hAnsi="Arial" w:cs="Arial"/>
          <w:sz w:val="24"/>
          <w:szCs w:val="24"/>
        </w:rPr>
        <w:t xml:space="preserve">την κάλυψη κόστους των αναλώσιμων (πλην χαρτιού) και όλων των απαραίτητων ανταλλακτικών, </w:t>
      </w:r>
    </w:p>
    <w:p w:rsidR="007E39CE" w:rsidRPr="009048CA" w:rsidRDefault="00880427">
      <w:pPr>
        <w:pStyle w:val="a9"/>
        <w:numPr>
          <w:ilvl w:val="0"/>
          <w:numId w:val="4"/>
        </w:numPr>
        <w:ind w:left="0" w:firstLine="567"/>
        <w:jc w:val="both"/>
        <w:rPr>
          <w:rFonts w:ascii="Arial" w:hAnsi="Arial" w:cs="Arial"/>
          <w:sz w:val="24"/>
          <w:szCs w:val="24"/>
        </w:rPr>
      </w:pPr>
      <w:r w:rsidRPr="009048CA">
        <w:rPr>
          <w:rFonts w:ascii="Arial" w:hAnsi="Arial" w:cs="Arial"/>
          <w:sz w:val="24"/>
          <w:szCs w:val="24"/>
        </w:rPr>
        <w:t xml:space="preserve">την κάλυψη όλων των εργασιών συντήρησης του εξοπλισμού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αναλυτικοί πίνακες απαιτήσεων, που αφορούν τους γενικούς όρους της σύμβασης περιλαμβάνονται στο Παράρτημα II της παρούσας διακήρυξης.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Α.1 Συσκευές</w:t>
      </w:r>
    </w:p>
    <w:p w:rsidR="007E39CE" w:rsidRPr="009048CA" w:rsidRDefault="00880427">
      <w:pPr>
        <w:jc w:val="both"/>
        <w:rPr>
          <w:rFonts w:ascii="Arial" w:hAnsi="Arial" w:cs="Arial"/>
          <w:sz w:val="24"/>
          <w:szCs w:val="24"/>
        </w:rPr>
      </w:pPr>
      <w:r w:rsidRPr="009048CA">
        <w:rPr>
          <w:rFonts w:ascii="Arial" w:hAnsi="Arial" w:cs="Arial"/>
          <w:sz w:val="24"/>
          <w:szCs w:val="24"/>
        </w:rPr>
        <w:t xml:space="preserve">Οι συσκευές, όπως περιγράφονται στον παρακάτω πίνακα, θα τοποθετηθούν στους παραπάνω χώρους, όπως θα   υποδειχθούν από την υπηρεσία. </w:t>
      </w:r>
    </w:p>
    <w:p w:rsidR="007E39CE" w:rsidRPr="009048CA" w:rsidRDefault="007E39CE">
      <w:pPr>
        <w:suppressAutoHyphens/>
        <w:spacing w:after="0" w:line="240" w:lineRule="auto"/>
        <w:jc w:val="both"/>
        <w:rPr>
          <w:rFonts w:ascii="Arial" w:hAnsi="Arial" w:cs="Arial"/>
          <w:b/>
          <w:bCs/>
          <w:sz w:val="24"/>
          <w:szCs w:val="24"/>
        </w:rPr>
      </w:pPr>
    </w:p>
    <w:tbl>
      <w:tblPr>
        <w:tblStyle w:val="a8"/>
        <w:tblW w:w="7527" w:type="dxa"/>
        <w:tblLayout w:type="fixed"/>
        <w:tblLook w:val="04A0" w:firstRow="1" w:lastRow="0" w:firstColumn="1" w:lastColumn="0" w:noHBand="0" w:noVBand="1"/>
      </w:tblPr>
      <w:tblGrid>
        <w:gridCol w:w="959"/>
        <w:gridCol w:w="3716"/>
        <w:gridCol w:w="1225"/>
        <w:gridCol w:w="1627"/>
      </w:tblGrid>
      <w:tr w:rsidR="007E39CE" w:rsidRPr="009048CA">
        <w:tc>
          <w:tcPr>
            <w:tcW w:w="959"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Α/Α</w:t>
            </w:r>
          </w:p>
        </w:tc>
        <w:tc>
          <w:tcPr>
            <w:tcW w:w="3716"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ΤΥΠΟΣ</w:t>
            </w:r>
          </w:p>
        </w:tc>
        <w:tc>
          <w:tcPr>
            <w:tcW w:w="1225"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ΠΟΣΟΤΗΤΑ</w:t>
            </w:r>
          </w:p>
        </w:tc>
        <w:tc>
          <w:tcPr>
            <w:tcW w:w="1627"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ΠΡΟΔΙΑΓΡΑΦΕΣ</w:t>
            </w:r>
          </w:p>
        </w:tc>
      </w:tr>
      <w:tr w:rsidR="007E39CE" w:rsidRPr="009048CA">
        <w:tc>
          <w:tcPr>
            <w:tcW w:w="959" w:type="dxa"/>
          </w:tcPr>
          <w:p w:rsidR="007E39CE" w:rsidRPr="009048CA" w:rsidRDefault="00880427">
            <w:pPr>
              <w:spacing w:after="0" w:line="240" w:lineRule="auto"/>
              <w:jc w:val="both"/>
              <w:rPr>
                <w:rFonts w:ascii="Arial" w:hAnsi="Arial" w:cs="Arial"/>
                <w:sz w:val="24"/>
                <w:szCs w:val="24"/>
                <w:lang w:val="en-US"/>
              </w:rPr>
            </w:pPr>
            <w:r w:rsidRPr="009048CA">
              <w:rPr>
                <w:rFonts w:ascii="Arial" w:hAnsi="Arial" w:cs="Arial"/>
                <w:sz w:val="24"/>
                <w:szCs w:val="24"/>
                <w:lang w:val="en-US"/>
              </w:rPr>
              <w:t>1</w:t>
            </w:r>
          </w:p>
        </w:tc>
        <w:tc>
          <w:tcPr>
            <w:tcW w:w="3716"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ΜΕΓΑΛΟ ΦΩΤΟΤΥΠΙΚΟ</w:t>
            </w:r>
          </w:p>
        </w:tc>
        <w:tc>
          <w:tcPr>
            <w:tcW w:w="1225" w:type="dxa"/>
          </w:tcPr>
          <w:p w:rsidR="007E39CE" w:rsidRPr="009048CA" w:rsidRDefault="004B5DFD">
            <w:pPr>
              <w:spacing w:after="0" w:line="240" w:lineRule="auto"/>
              <w:jc w:val="center"/>
              <w:rPr>
                <w:rFonts w:ascii="Arial" w:hAnsi="Arial" w:cs="Arial"/>
                <w:sz w:val="24"/>
                <w:szCs w:val="24"/>
              </w:rPr>
            </w:pPr>
            <w:r w:rsidRPr="009048CA">
              <w:rPr>
                <w:rFonts w:ascii="Arial" w:hAnsi="Arial" w:cs="Arial"/>
                <w:sz w:val="24"/>
                <w:szCs w:val="24"/>
              </w:rPr>
              <w:t>2</w:t>
            </w:r>
          </w:p>
        </w:tc>
        <w:tc>
          <w:tcPr>
            <w:tcW w:w="1627"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ΠΙΝ.</w:t>
            </w:r>
            <w:r w:rsidR="00B32766" w:rsidRPr="009048CA">
              <w:rPr>
                <w:rFonts w:ascii="Arial" w:hAnsi="Arial" w:cs="Arial"/>
                <w:sz w:val="24"/>
                <w:szCs w:val="24"/>
              </w:rPr>
              <w:t>5</w:t>
            </w:r>
          </w:p>
        </w:tc>
      </w:tr>
      <w:tr w:rsidR="007E39CE" w:rsidRPr="009048CA">
        <w:tc>
          <w:tcPr>
            <w:tcW w:w="959" w:type="dxa"/>
          </w:tcPr>
          <w:p w:rsidR="007E39CE" w:rsidRPr="009048CA" w:rsidRDefault="00880427">
            <w:pPr>
              <w:spacing w:after="0" w:line="240" w:lineRule="auto"/>
              <w:jc w:val="both"/>
              <w:rPr>
                <w:rFonts w:ascii="Arial" w:hAnsi="Arial" w:cs="Arial"/>
                <w:sz w:val="24"/>
                <w:szCs w:val="24"/>
                <w:lang w:val="en-US"/>
              </w:rPr>
            </w:pPr>
            <w:r w:rsidRPr="009048CA">
              <w:rPr>
                <w:rFonts w:ascii="Arial" w:hAnsi="Arial" w:cs="Arial"/>
                <w:sz w:val="24"/>
                <w:szCs w:val="24"/>
                <w:lang w:val="en-US"/>
              </w:rPr>
              <w:t>3</w:t>
            </w:r>
          </w:p>
        </w:tc>
        <w:tc>
          <w:tcPr>
            <w:tcW w:w="3716" w:type="dxa"/>
          </w:tcPr>
          <w:p w:rsidR="007E39CE" w:rsidRPr="009048CA" w:rsidRDefault="00880427">
            <w:pPr>
              <w:spacing w:after="0" w:line="240" w:lineRule="auto"/>
              <w:jc w:val="both"/>
              <w:rPr>
                <w:rFonts w:ascii="Arial" w:hAnsi="Arial" w:cs="Arial"/>
                <w:sz w:val="24"/>
                <w:szCs w:val="24"/>
                <w:lang w:val="en-US"/>
              </w:rPr>
            </w:pPr>
            <w:r w:rsidRPr="009048CA">
              <w:rPr>
                <w:rFonts w:ascii="Arial" w:hAnsi="Arial" w:cs="Arial"/>
                <w:sz w:val="24"/>
                <w:szCs w:val="24"/>
                <w:lang w:val="en-US"/>
              </w:rPr>
              <w:t>A</w:t>
            </w:r>
            <w:r w:rsidRPr="009048CA">
              <w:rPr>
                <w:rFonts w:ascii="Arial" w:hAnsi="Arial" w:cs="Arial"/>
                <w:sz w:val="24"/>
                <w:szCs w:val="24"/>
              </w:rPr>
              <w:t xml:space="preserve">ΠΛΟ ΦΩΤΟΤΥΠΙΚΟ </w:t>
            </w:r>
          </w:p>
        </w:tc>
        <w:tc>
          <w:tcPr>
            <w:tcW w:w="1225"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4</w:t>
            </w:r>
          </w:p>
        </w:tc>
        <w:tc>
          <w:tcPr>
            <w:tcW w:w="1627"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ΠΙΝ.</w:t>
            </w:r>
            <w:r w:rsidR="00B32766" w:rsidRPr="009048CA">
              <w:rPr>
                <w:rFonts w:ascii="Arial" w:hAnsi="Arial" w:cs="Arial"/>
                <w:sz w:val="24"/>
                <w:szCs w:val="24"/>
              </w:rPr>
              <w:t>4</w:t>
            </w:r>
          </w:p>
        </w:tc>
      </w:tr>
      <w:tr w:rsidR="007E39CE" w:rsidRPr="009048CA">
        <w:tc>
          <w:tcPr>
            <w:tcW w:w="959" w:type="dxa"/>
          </w:tcPr>
          <w:p w:rsidR="007E39CE" w:rsidRPr="009048CA" w:rsidRDefault="00880427">
            <w:pPr>
              <w:spacing w:after="0" w:line="240" w:lineRule="auto"/>
              <w:jc w:val="both"/>
              <w:rPr>
                <w:rFonts w:ascii="Arial" w:hAnsi="Arial" w:cs="Arial"/>
                <w:sz w:val="24"/>
                <w:szCs w:val="24"/>
                <w:lang w:val="en-US"/>
              </w:rPr>
            </w:pPr>
            <w:r w:rsidRPr="009048CA">
              <w:rPr>
                <w:rFonts w:ascii="Arial" w:hAnsi="Arial" w:cs="Arial"/>
                <w:sz w:val="24"/>
                <w:szCs w:val="24"/>
                <w:lang w:val="en-US"/>
              </w:rPr>
              <w:t>4</w:t>
            </w:r>
          </w:p>
        </w:tc>
        <w:tc>
          <w:tcPr>
            <w:tcW w:w="3716"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ΕΚΤΥΠΩΤΗΣ ΜΕΓΑΛΟΣ</w:t>
            </w:r>
          </w:p>
        </w:tc>
        <w:tc>
          <w:tcPr>
            <w:tcW w:w="1225" w:type="dxa"/>
          </w:tcPr>
          <w:p w:rsidR="007E39CE" w:rsidRPr="009048CA" w:rsidRDefault="00B32766">
            <w:pPr>
              <w:spacing w:after="0" w:line="240" w:lineRule="auto"/>
              <w:jc w:val="center"/>
              <w:rPr>
                <w:rFonts w:ascii="Arial" w:hAnsi="Arial" w:cs="Arial"/>
                <w:sz w:val="24"/>
                <w:szCs w:val="24"/>
              </w:rPr>
            </w:pPr>
            <w:r w:rsidRPr="009048CA">
              <w:rPr>
                <w:rFonts w:ascii="Arial" w:hAnsi="Arial" w:cs="Arial"/>
                <w:sz w:val="24"/>
                <w:szCs w:val="24"/>
              </w:rPr>
              <w:t>23</w:t>
            </w:r>
          </w:p>
        </w:tc>
        <w:tc>
          <w:tcPr>
            <w:tcW w:w="1627"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ΠΙΝ.1</w:t>
            </w:r>
          </w:p>
        </w:tc>
      </w:tr>
      <w:tr w:rsidR="007E39CE" w:rsidRPr="009048CA">
        <w:tc>
          <w:tcPr>
            <w:tcW w:w="959" w:type="dxa"/>
          </w:tcPr>
          <w:p w:rsidR="007E39CE" w:rsidRPr="009048CA" w:rsidRDefault="00880427">
            <w:pPr>
              <w:spacing w:after="0" w:line="240" w:lineRule="auto"/>
              <w:jc w:val="both"/>
              <w:rPr>
                <w:rFonts w:ascii="Arial" w:hAnsi="Arial" w:cs="Arial"/>
                <w:sz w:val="24"/>
                <w:szCs w:val="24"/>
                <w:lang w:val="en-US"/>
              </w:rPr>
            </w:pPr>
            <w:r w:rsidRPr="009048CA">
              <w:rPr>
                <w:rFonts w:ascii="Arial" w:hAnsi="Arial" w:cs="Arial"/>
                <w:sz w:val="24"/>
                <w:szCs w:val="24"/>
                <w:lang w:val="en-US"/>
              </w:rPr>
              <w:t>5</w:t>
            </w:r>
          </w:p>
        </w:tc>
        <w:tc>
          <w:tcPr>
            <w:tcW w:w="3716"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ΠΟΛΥΜΗΧΑΝΗΜΑ</w:t>
            </w:r>
          </w:p>
        </w:tc>
        <w:tc>
          <w:tcPr>
            <w:tcW w:w="1225" w:type="dxa"/>
          </w:tcPr>
          <w:p w:rsidR="007E39CE" w:rsidRPr="009048CA" w:rsidRDefault="00B32766">
            <w:pPr>
              <w:spacing w:after="0" w:line="240" w:lineRule="auto"/>
              <w:jc w:val="center"/>
              <w:rPr>
                <w:rFonts w:ascii="Arial" w:hAnsi="Arial" w:cs="Arial"/>
                <w:sz w:val="24"/>
                <w:szCs w:val="24"/>
              </w:rPr>
            </w:pPr>
            <w:r w:rsidRPr="009048CA">
              <w:rPr>
                <w:rFonts w:ascii="Arial" w:hAnsi="Arial" w:cs="Arial"/>
                <w:sz w:val="24"/>
                <w:szCs w:val="24"/>
              </w:rPr>
              <w:t>11</w:t>
            </w:r>
          </w:p>
        </w:tc>
        <w:tc>
          <w:tcPr>
            <w:tcW w:w="1627"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ΠΙΝ.3</w:t>
            </w:r>
          </w:p>
        </w:tc>
      </w:tr>
      <w:tr w:rsidR="007E39CE" w:rsidRPr="009048CA">
        <w:tc>
          <w:tcPr>
            <w:tcW w:w="959"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6</w:t>
            </w:r>
          </w:p>
        </w:tc>
        <w:tc>
          <w:tcPr>
            <w:tcW w:w="3716"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ΕΚΤΥΠΩΤΗΣ ΜΙΚΡΟΣ</w:t>
            </w:r>
          </w:p>
        </w:tc>
        <w:tc>
          <w:tcPr>
            <w:tcW w:w="1225" w:type="dxa"/>
          </w:tcPr>
          <w:p w:rsidR="007E39CE" w:rsidRPr="009048CA" w:rsidRDefault="00B32766">
            <w:pPr>
              <w:spacing w:after="0" w:line="240" w:lineRule="auto"/>
              <w:jc w:val="center"/>
              <w:rPr>
                <w:rFonts w:ascii="Arial" w:hAnsi="Arial" w:cs="Arial"/>
                <w:sz w:val="24"/>
                <w:szCs w:val="24"/>
              </w:rPr>
            </w:pPr>
            <w:r w:rsidRPr="009048CA">
              <w:rPr>
                <w:rFonts w:ascii="Arial" w:hAnsi="Arial" w:cs="Arial"/>
                <w:sz w:val="24"/>
                <w:szCs w:val="24"/>
              </w:rPr>
              <w:t>33</w:t>
            </w:r>
          </w:p>
        </w:tc>
        <w:tc>
          <w:tcPr>
            <w:tcW w:w="1627" w:type="dxa"/>
          </w:tcPr>
          <w:p w:rsidR="007E39CE" w:rsidRPr="009048CA" w:rsidRDefault="00880427">
            <w:pPr>
              <w:spacing w:after="0" w:line="240" w:lineRule="auto"/>
              <w:jc w:val="center"/>
              <w:rPr>
                <w:rFonts w:ascii="Arial" w:hAnsi="Arial" w:cs="Arial"/>
                <w:sz w:val="24"/>
                <w:szCs w:val="24"/>
              </w:rPr>
            </w:pPr>
            <w:r w:rsidRPr="009048CA">
              <w:rPr>
                <w:rFonts w:ascii="Arial" w:hAnsi="Arial" w:cs="Arial"/>
                <w:sz w:val="24"/>
                <w:szCs w:val="24"/>
              </w:rPr>
              <w:t>ΠΙΝ.2</w:t>
            </w:r>
          </w:p>
        </w:tc>
      </w:tr>
      <w:tr w:rsidR="007E39CE" w:rsidRPr="009048CA">
        <w:tc>
          <w:tcPr>
            <w:tcW w:w="959" w:type="dxa"/>
          </w:tcPr>
          <w:p w:rsidR="007E39CE" w:rsidRPr="009048CA" w:rsidRDefault="007E39CE">
            <w:pPr>
              <w:spacing w:after="0" w:line="240" w:lineRule="auto"/>
              <w:jc w:val="both"/>
              <w:rPr>
                <w:rFonts w:ascii="Arial" w:hAnsi="Arial" w:cs="Arial"/>
                <w:sz w:val="24"/>
                <w:szCs w:val="24"/>
              </w:rPr>
            </w:pPr>
          </w:p>
        </w:tc>
        <w:tc>
          <w:tcPr>
            <w:tcW w:w="3716" w:type="dxa"/>
          </w:tcPr>
          <w:p w:rsidR="007E39CE" w:rsidRPr="009048CA" w:rsidRDefault="00880427">
            <w:pPr>
              <w:spacing w:after="0" w:line="240" w:lineRule="auto"/>
              <w:jc w:val="both"/>
              <w:rPr>
                <w:rFonts w:ascii="Arial" w:hAnsi="Arial" w:cs="Arial"/>
                <w:sz w:val="24"/>
                <w:szCs w:val="24"/>
              </w:rPr>
            </w:pPr>
            <w:r w:rsidRPr="009048CA">
              <w:rPr>
                <w:rFonts w:ascii="Arial" w:hAnsi="Arial" w:cs="Arial"/>
                <w:sz w:val="24"/>
                <w:szCs w:val="24"/>
              </w:rPr>
              <w:t>ΣΥΝΟΛΟ</w:t>
            </w:r>
          </w:p>
        </w:tc>
        <w:tc>
          <w:tcPr>
            <w:tcW w:w="1225" w:type="dxa"/>
          </w:tcPr>
          <w:p w:rsidR="007E39CE" w:rsidRPr="009048CA" w:rsidRDefault="004B5DFD">
            <w:pPr>
              <w:spacing w:after="0" w:line="240" w:lineRule="auto"/>
              <w:jc w:val="center"/>
              <w:rPr>
                <w:rFonts w:ascii="Arial" w:hAnsi="Arial" w:cs="Arial"/>
                <w:sz w:val="24"/>
                <w:szCs w:val="24"/>
              </w:rPr>
            </w:pPr>
            <w:r w:rsidRPr="009048CA">
              <w:rPr>
                <w:rFonts w:ascii="Arial" w:hAnsi="Arial" w:cs="Arial"/>
                <w:sz w:val="24"/>
                <w:szCs w:val="24"/>
              </w:rPr>
              <w:t>73</w:t>
            </w:r>
          </w:p>
        </w:tc>
        <w:tc>
          <w:tcPr>
            <w:tcW w:w="1627" w:type="dxa"/>
          </w:tcPr>
          <w:p w:rsidR="007E39CE" w:rsidRPr="009048CA" w:rsidRDefault="007E39CE">
            <w:pPr>
              <w:spacing w:after="0" w:line="240" w:lineRule="auto"/>
              <w:jc w:val="center"/>
              <w:rPr>
                <w:rFonts w:ascii="Arial" w:hAnsi="Arial" w:cs="Arial"/>
                <w:sz w:val="24"/>
                <w:szCs w:val="24"/>
              </w:rPr>
            </w:pPr>
          </w:p>
        </w:tc>
      </w:tr>
    </w:tbl>
    <w:p w:rsidR="007E39CE" w:rsidRPr="009048CA" w:rsidRDefault="007E39CE">
      <w:pPr>
        <w:jc w:val="both"/>
        <w:rPr>
          <w:rFonts w:ascii="Arial" w:hAnsi="Arial" w:cs="Arial"/>
          <w:sz w:val="24"/>
          <w:szCs w:val="24"/>
        </w:rPr>
      </w:pP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αναλυτικοί πίνακες απαιτήσεων, που αφορούν τα τεχνικά χαρακτηριστικά των συσκευών  περιλαμβάνονται στο Παράρτημα II της παρούσας διακήρυξης.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Α.2 Υπηρεσίες υποστήριξης </w:t>
      </w:r>
    </w:p>
    <w:p w:rsidR="007E39CE" w:rsidRPr="009048CA" w:rsidRDefault="00880427">
      <w:pPr>
        <w:ind w:firstLine="567"/>
        <w:jc w:val="both"/>
        <w:rPr>
          <w:rFonts w:ascii="Arial" w:hAnsi="Arial" w:cs="Arial"/>
          <w:b/>
          <w:sz w:val="24"/>
          <w:szCs w:val="24"/>
        </w:rPr>
      </w:pPr>
      <w:r w:rsidRPr="009048CA">
        <w:rPr>
          <w:rFonts w:ascii="Arial" w:hAnsi="Arial" w:cs="Arial"/>
          <w:sz w:val="24"/>
          <w:szCs w:val="24"/>
        </w:rPr>
        <w:t xml:space="preserve">2.1 Ο ανάδοχος πρέπει να είναι διαθέσιμος να λαμβάνει αιτήματα τεχνικής υποστήριξης όλες τις εργάσιμες ημέρες (καθημερινές Δευτέρα - Παρασκευή) και ώρες (7:00 – 15:00) εκτός επίσημων αργιών, </w:t>
      </w:r>
      <w:r w:rsidRPr="009048CA">
        <w:rPr>
          <w:rFonts w:ascii="Arial" w:hAnsi="Arial" w:cs="Arial"/>
          <w:b/>
          <w:sz w:val="24"/>
          <w:szCs w:val="24"/>
        </w:rPr>
        <w:t>με εξαίρεση τα μηχανήματα που θα εγκατασταθούν :</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xml:space="preserve">- στα ΤΕΠ, </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στη Διαλογή</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στο Παιδιατρικό ιατρείο</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στο έκτακτο Ορθοπαιδικό</w:t>
      </w:r>
    </w:p>
    <w:p w:rsidR="007E39CE" w:rsidRPr="009048CA" w:rsidRDefault="00880427">
      <w:pPr>
        <w:ind w:firstLine="567"/>
        <w:jc w:val="both"/>
        <w:rPr>
          <w:rFonts w:ascii="Arial" w:hAnsi="Arial" w:cs="Arial"/>
          <w:b/>
          <w:sz w:val="24"/>
          <w:szCs w:val="24"/>
        </w:rPr>
      </w:pPr>
      <w:r w:rsidRPr="009048CA">
        <w:rPr>
          <w:rFonts w:ascii="Arial" w:hAnsi="Arial" w:cs="Arial"/>
          <w:b/>
          <w:sz w:val="24"/>
          <w:szCs w:val="24"/>
        </w:rPr>
        <w:t>- στη Γραμματεία ΤΕΠ</w:t>
      </w:r>
    </w:p>
    <w:p w:rsidR="007E39CE" w:rsidRPr="009048CA" w:rsidRDefault="00880427">
      <w:pPr>
        <w:ind w:firstLine="567"/>
        <w:jc w:val="both"/>
        <w:rPr>
          <w:rFonts w:ascii="Arial" w:hAnsi="Arial" w:cs="Arial"/>
          <w:sz w:val="24"/>
          <w:szCs w:val="24"/>
        </w:rPr>
      </w:pPr>
      <w:r w:rsidRPr="009048CA">
        <w:rPr>
          <w:rFonts w:ascii="Arial" w:hAnsi="Arial" w:cs="Arial"/>
          <w:b/>
          <w:sz w:val="24"/>
          <w:szCs w:val="24"/>
        </w:rPr>
        <w:t>όπου σύμφωνα με την παρούσα η υποστήριξη θα είναι για όλες τις μέρες και όλο το 24ωρο άμεση (εντός 1 ώρας).</w:t>
      </w:r>
      <w:r w:rsidRPr="009048CA">
        <w:rPr>
          <w:rFonts w:ascii="Arial" w:hAnsi="Arial" w:cs="Arial"/>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2.2 Ο χρόνος απόκρισης σε περίπτωση βλάβης ή δυσλειτουργίας για τα υπόλοιπα τμήματα θα πρέπει να είναι εντός μιας (1) ώρας, όταν η αναγγελία της βλάβης πραγματοποιηθεί μέχρι τις 13.30 μ.μ, σε διαφορετική δε περίπτωση την επόμενη εργάσιμη ημέρα μέχρι 8.30πμ -επί ποινής αποκλεισμού/ έκπτωσης)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2.3 Σε περίπτωση ολοκληρωτικής βλάβης ο Ανάδοχος θα υποχρεούται στην αντικατάσταση του/των μηχανήματος/των εντός 48 ωρών από την διαπίστωσή της.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2.4 Για όλο το διάστημα της μίσθωσης ο ανάδοχος θα είναι υπεύθυνος για την προμήθεια όλων των απαραίτητων αναλωσίμων και ανταλλακτικών για τα εκτυπωτικά μηχανήματα, εκτός του χαρτιού. Για αυτά θα γίνεται έγκαιρος εφοδιασμός των χώρων όπου είναι εγκατεστημένα τα μηχανήματα, ώστε να υπάρχει 100% επάρκεια για όλες τις λειτουργίες των εκτυπωτικών μηχανημάτων, συμπεριλαμβανομένων των εφεδρικών.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2.5 Μέσα στις υποχρεώσεις του αναδόχου θα είναι και η περισυλλογή των άδειων αναλωσίμων, όταν αυτό είναι απαραίτητο.</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2.6 Η εγκατάσταση των μηχανημάτων θα γίνει από τον ανάδοχο στους χώρους του νοσοκομείου που θα του υποδειχθούν. Τα μηχανήματα πρέπει να τοποθετηθούν στην τελική τους θέση και να παραμετροποιηθούν ανάλογα ώστε να είναι πλήρως λειτουργικά.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2.7 Για την παραλαβή του έργου θα πρέπει μετά την ολοκλήρωση της εγκατάστασης και εκπαίδευσης να γίνουν δοκιμές χρήσης του όλου συστήματος. Αυτές θα περιλαμβάνουν δοκιμές εκτύπωσης από υπολογιστές διαφόρων λειτουργικών συστημάτων. Για ασφαλή αποτελέσματα από τις </w:t>
      </w:r>
    </w:p>
    <w:p w:rsidR="0097433C" w:rsidRDefault="0097433C">
      <w:pPr>
        <w:ind w:firstLine="567"/>
        <w:jc w:val="both"/>
        <w:rPr>
          <w:rFonts w:ascii="Arial" w:hAnsi="Arial" w:cs="Arial"/>
          <w:sz w:val="24"/>
          <w:szCs w:val="24"/>
        </w:rPr>
      </w:pPr>
    </w:p>
    <w:p w:rsidR="0097433C" w:rsidRDefault="0097433C">
      <w:pPr>
        <w:ind w:firstLine="567"/>
        <w:jc w:val="both"/>
        <w:rPr>
          <w:rFonts w:ascii="Arial" w:hAnsi="Arial" w:cs="Arial"/>
          <w:sz w:val="24"/>
          <w:szCs w:val="24"/>
        </w:rPr>
      </w:pPr>
    </w:p>
    <w:p w:rsidR="007E39CE" w:rsidRPr="009048CA" w:rsidRDefault="00880427">
      <w:pPr>
        <w:ind w:firstLine="567"/>
        <w:jc w:val="both"/>
        <w:rPr>
          <w:rFonts w:ascii="Arial" w:hAnsi="Arial" w:cs="Arial"/>
          <w:sz w:val="24"/>
          <w:szCs w:val="24"/>
        </w:rPr>
      </w:pPr>
      <w:r w:rsidRPr="009048CA">
        <w:rPr>
          <w:rFonts w:ascii="Arial" w:hAnsi="Arial" w:cs="Arial"/>
          <w:sz w:val="24"/>
          <w:szCs w:val="24"/>
        </w:rPr>
        <w:t>παραπάνω δοκιμές θα απαιτηθεί μία περίοδος ελέγχου καλής λειτουργίας του όλου συστήματος που θα διαρκέσει δέκα (10) ημέρες.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Οι αναλυτικοί πίνακες απαιτήσεων, που αφορούν την εγκατάσταση και παραλαβή περιλαμβάνονται στο Παράρτημα II της παρούσας διακήρυξης.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Α.3 Εκπαίδευση - Τεκμηρίωση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 ανάδοχος θα πρέπει μετά την ολοκλήρωση της εγκατάστασης και παραμετροποίησης να εκπαιδεύσει  άτομα από το Τμήμα Πληροφορικής σε θέματα διαχείρισης των μηχανημάτων. </w:t>
      </w:r>
    </w:p>
    <w:p w:rsidR="007E39CE" w:rsidRPr="009048CA" w:rsidRDefault="007E39CE">
      <w:pPr>
        <w:ind w:firstLine="567"/>
        <w:jc w:val="both"/>
        <w:rPr>
          <w:rFonts w:ascii="Arial" w:eastAsiaTheme="majorEastAsia" w:hAnsi="Arial" w:cs="Arial"/>
          <w:b/>
          <w:spacing w:val="5"/>
          <w:kern w:val="28"/>
          <w:sz w:val="24"/>
          <w:szCs w:val="24"/>
        </w:rPr>
      </w:pPr>
    </w:p>
    <w:p w:rsidR="007E39CE" w:rsidRPr="009048CA" w:rsidRDefault="00880427">
      <w:pPr>
        <w:pStyle w:val="1"/>
        <w:ind w:firstLine="567"/>
        <w:jc w:val="both"/>
        <w:rPr>
          <w:rFonts w:ascii="Arial" w:hAnsi="Arial" w:cs="Arial"/>
          <w:color w:val="auto"/>
          <w:kern w:val="28"/>
          <w:sz w:val="24"/>
          <w:szCs w:val="24"/>
        </w:rPr>
      </w:pPr>
      <w:bookmarkStart w:id="55" w:name="_Toc525810949"/>
      <w:r w:rsidRPr="009048CA">
        <w:rPr>
          <w:rFonts w:ascii="Arial" w:hAnsi="Arial" w:cs="Arial"/>
          <w:color w:val="auto"/>
          <w:kern w:val="28"/>
          <w:sz w:val="24"/>
          <w:szCs w:val="24"/>
        </w:rPr>
        <w:t>ΜΕΡΟΣ Β- ΟΙΚΟΝΟΜΙΚΟ ΑΝΤΙΚΕΙΜΕΝΟ ΤΗΣ ΣΥΜΒΑΣΗΣ</w:t>
      </w:r>
      <w:bookmarkEnd w:id="55"/>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Η προμήθεια χρηματοδοτείται από τον προϋπολογισμό του Γ.Ν. Μυτιλήνης.  Εκτιμώμενη αξία σύμβασης σε ευρώ, συμπεριλαμβανομένου  ΦΠΑ:  </w:t>
      </w:r>
      <w:r w:rsidR="005A6C28">
        <w:rPr>
          <w:rFonts w:ascii="Arial" w:hAnsi="Arial" w:cs="Arial"/>
          <w:sz w:val="24"/>
          <w:szCs w:val="24"/>
        </w:rPr>
        <w:t>εικόσι</w:t>
      </w:r>
      <w:bookmarkStart w:id="56" w:name="_GoBack"/>
      <w:bookmarkEnd w:id="56"/>
      <w:r w:rsidRPr="009048CA">
        <w:rPr>
          <w:rFonts w:ascii="Arial" w:hAnsi="Arial" w:cs="Arial"/>
          <w:sz w:val="24"/>
          <w:szCs w:val="24"/>
        </w:rPr>
        <w:t xml:space="preserve">  χιλιάδες ευρώ </w:t>
      </w:r>
      <w:r w:rsidR="005A6C28" w:rsidRPr="005A6C28">
        <w:rPr>
          <w:rFonts w:ascii="Arial" w:hAnsi="Arial" w:cs="Arial"/>
          <w:sz w:val="24"/>
          <w:szCs w:val="24"/>
        </w:rPr>
        <w:t>20</w:t>
      </w:r>
      <w:r w:rsidRPr="009048CA">
        <w:rPr>
          <w:rFonts w:ascii="Arial" w:hAnsi="Arial" w:cs="Arial"/>
          <w:sz w:val="24"/>
          <w:szCs w:val="24"/>
        </w:rPr>
        <w:t xml:space="preserve">.000,00 €) πλέον Φ.Π.Α. </w:t>
      </w:r>
    </w:p>
    <w:p w:rsidR="007E39CE" w:rsidRPr="009048CA" w:rsidRDefault="007E39CE">
      <w:pPr>
        <w:rPr>
          <w:rFonts w:ascii="Arial" w:hAnsi="Arial" w:cs="Arial"/>
          <w:sz w:val="24"/>
          <w:szCs w:val="24"/>
        </w:rPr>
      </w:pPr>
    </w:p>
    <w:p w:rsidR="007E39CE" w:rsidRPr="009048CA" w:rsidRDefault="00880427">
      <w:pPr>
        <w:rPr>
          <w:rFonts w:ascii="Arial" w:hAnsi="Arial" w:cs="Arial"/>
          <w:sz w:val="24"/>
          <w:szCs w:val="24"/>
        </w:rPr>
      </w:pPr>
      <w:r w:rsidRPr="009048CA">
        <w:rPr>
          <w:rFonts w:ascii="Arial" w:hAnsi="Arial" w:cs="Arial"/>
          <w:sz w:val="24"/>
          <w:szCs w:val="24"/>
        </w:rPr>
        <w:br w:type="page"/>
      </w:r>
    </w:p>
    <w:p w:rsidR="007E39CE" w:rsidRPr="009048CA" w:rsidRDefault="00880427">
      <w:pPr>
        <w:pStyle w:val="1"/>
        <w:rPr>
          <w:rFonts w:ascii="Arial" w:hAnsi="Arial" w:cs="Arial"/>
          <w:color w:val="auto"/>
          <w:sz w:val="24"/>
          <w:szCs w:val="24"/>
        </w:rPr>
      </w:pPr>
      <w:bookmarkStart w:id="57" w:name="_Toc525810950"/>
      <w:r w:rsidRPr="009048CA">
        <w:rPr>
          <w:rFonts w:ascii="Arial" w:hAnsi="Arial" w:cs="Arial"/>
          <w:color w:val="auto"/>
          <w:sz w:val="24"/>
          <w:szCs w:val="24"/>
        </w:rPr>
        <w:lastRenderedPageBreak/>
        <w:t>ΠΑΡΑΡΤΗΜΑ ΙΙ</w:t>
      </w:r>
      <w:bookmarkEnd w:id="57"/>
      <w:r w:rsidRPr="009048CA">
        <w:rPr>
          <w:rFonts w:ascii="Arial" w:hAnsi="Arial" w:cs="Arial"/>
          <w:color w:val="auto"/>
          <w:sz w:val="24"/>
          <w:szCs w:val="24"/>
        </w:rPr>
        <w:t xml:space="preserve"> </w:t>
      </w:r>
    </w:p>
    <w:p w:rsidR="007E39CE" w:rsidRPr="009048CA" w:rsidRDefault="00880427">
      <w:pPr>
        <w:jc w:val="center"/>
        <w:rPr>
          <w:rFonts w:ascii="Arial" w:hAnsi="Arial" w:cs="Arial"/>
          <w:sz w:val="24"/>
          <w:szCs w:val="24"/>
        </w:rPr>
      </w:pPr>
      <w:r w:rsidRPr="009048CA">
        <w:rPr>
          <w:rFonts w:ascii="Arial" w:hAnsi="Arial" w:cs="Arial"/>
          <w:sz w:val="24"/>
          <w:szCs w:val="24"/>
        </w:rPr>
        <w:t>Φύλλο Συμμόρφωσης Τεχνικής Προσφοράς - Προδιαγραφές μηχανημάτων</w:t>
      </w:r>
    </w:p>
    <w:p w:rsidR="007E39CE" w:rsidRPr="009048CA" w:rsidRDefault="007E39CE">
      <w:pPr>
        <w:rPr>
          <w:rFonts w:ascii="Arial" w:hAnsi="Arial" w:cs="Arial"/>
          <w:sz w:val="24"/>
          <w:szCs w:val="24"/>
        </w:rPr>
      </w:pPr>
    </w:p>
    <w:tbl>
      <w:tblPr>
        <w:tblStyle w:val="a8"/>
        <w:tblW w:w="7763" w:type="dxa"/>
        <w:tblLayout w:type="fixed"/>
        <w:tblLook w:val="04A0" w:firstRow="1" w:lastRow="0" w:firstColumn="1" w:lastColumn="0" w:noHBand="0" w:noVBand="1"/>
      </w:tblPr>
      <w:tblGrid>
        <w:gridCol w:w="4928"/>
        <w:gridCol w:w="2835"/>
      </w:tblGrid>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ΑΠΑΙΤΗΣΗ</w:t>
            </w:r>
          </w:p>
        </w:tc>
        <w:tc>
          <w:tcPr>
            <w:tcW w:w="2835"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ΑΠΑΝΤΗΣΗ</w:t>
            </w: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Η μίσθωση θα αφορά χρονικό διάστημα ενός (1) έτους χωρίς δικαίωμα διακοπής</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 xml:space="preserve">Ο ανάδοχος είναι υπεύθυνος για την αρχική μεταφορά, τοποθέτηση, εγκατάσταση, παραμετροποίηση και θέση σε παραγωγική λειτουργία όλων των  μηχανημάτων. </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Ο ανάδοχος θα πρέπει να είναι διαθέσιμος να λαμβάνει αιτήματα τεχνικής υποστήριξης όλες τις εργάσιμες ημέρες (καθημερινές Δευτέρα - Παρασκευή) και ώρες (7:00 – 15:00) με εξαίρεση τον χώρο των ΤΕΠ (Δευτέρα ως Κυριακή) συμπεριλαμβανόμενων επίσημων αργιών όλο το 24ωρο.</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Χρόνος απόκρισης εντός μιας (1) ώρας</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Σε περίπτωση που ο χρόνος αποκατάστασης της βλάβης έχει υπερβεί τις τρεις (3) ώρες  από την αναγγελία της βλάβης, ο ανάδοχος είναι υποχρεωμένος να αντικαταστήσει προσωρινά (ή μόνιμα) τον προβληματικό εξοπλισμό με άλλο της ίδιας τουλάχιστον απόδοσης και προδιαγραφών και να προβεί στις απαραίτητες ενέργειες ώστε να διασφαλιστεί η απρόσκοπτη λειτουργία όλων των παρεχόμενων υπηρεσιών</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Ο ανάδοχος αναλαμβάνει την δωρεάν αποκατάσταση βλαβών συμπεριλαμβανομένων της εργασίας και των ανταλλακτικών καθ’ όλη την διάρκεια της σύμβασης.</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 xml:space="preserve">Ο ανάδοχος θα παρέχει </w:t>
            </w:r>
            <w:r w:rsidRPr="009048CA">
              <w:rPr>
                <w:rFonts w:ascii="Arial" w:hAnsi="Arial" w:cs="Arial"/>
                <w:sz w:val="24"/>
                <w:szCs w:val="24"/>
                <w:u w:val="single"/>
              </w:rPr>
              <w:t>έγκαιρα</w:t>
            </w:r>
            <w:r w:rsidRPr="009048CA">
              <w:rPr>
                <w:rFonts w:ascii="Arial" w:hAnsi="Arial" w:cs="Arial"/>
                <w:sz w:val="24"/>
                <w:szCs w:val="24"/>
              </w:rPr>
              <w:t xml:space="preserve"> όλα τα ανταλλακτικά και λοιπά αναλώσιμα (πλην χαρτιού), που θα χρειάζονται κατά τη συντήρηση, έτσι ώστε να εξασφαλίζεται η εύρυθμη λειτουργία του συνόλου των μηχανημάτων, με δεδομένο την τήρηση των κανόνων ορθής χρήσης τους</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Να υπάρχει αποθεματικό στο χώρο του νοσοκομείου, με τουλάχιστον 2 set αναλωσίμων, ανά κατηγορία μηχανήματος</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Για κάθε μηχάνημα θα παραδοθούν τα απαραίτητα καλώδια τροφοδοσίας και σύνδεσης.</w:t>
            </w:r>
          </w:p>
        </w:tc>
        <w:tc>
          <w:tcPr>
            <w:tcW w:w="2835" w:type="dxa"/>
          </w:tcPr>
          <w:p w:rsidR="007E39CE" w:rsidRPr="009048CA" w:rsidRDefault="007E39CE">
            <w:pPr>
              <w:spacing w:after="0" w:line="240" w:lineRule="auto"/>
              <w:rPr>
                <w:rFonts w:ascii="Arial" w:hAnsi="Arial" w:cs="Arial"/>
                <w:sz w:val="24"/>
                <w:szCs w:val="24"/>
              </w:rPr>
            </w:pPr>
          </w:p>
        </w:tc>
      </w:tr>
      <w:tr w:rsidR="007E39CE" w:rsidRPr="009048CA">
        <w:tc>
          <w:tcPr>
            <w:tcW w:w="4928" w:type="dxa"/>
          </w:tcPr>
          <w:p w:rsidR="007E39CE" w:rsidRPr="009048CA" w:rsidRDefault="00880427">
            <w:pPr>
              <w:spacing w:after="0" w:line="240" w:lineRule="auto"/>
              <w:rPr>
                <w:rFonts w:ascii="Arial" w:hAnsi="Arial" w:cs="Arial"/>
                <w:sz w:val="24"/>
                <w:szCs w:val="24"/>
              </w:rPr>
            </w:pPr>
            <w:r w:rsidRPr="009048CA">
              <w:rPr>
                <w:rFonts w:ascii="Arial" w:hAnsi="Arial" w:cs="Arial"/>
                <w:sz w:val="24"/>
                <w:szCs w:val="24"/>
              </w:rPr>
              <w:t xml:space="preserve">Να γίνει εκπαίδευση των χρηστών (διαχειριστών και απλών χρηστών), κατά την αρχική εγκατάσταση και </w:t>
            </w:r>
            <w:r w:rsidRPr="009048CA">
              <w:rPr>
                <w:rFonts w:ascii="Arial" w:hAnsi="Arial" w:cs="Arial"/>
                <w:sz w:val="24"/>
                <w:szCs w:val="24"/>
              </w:rPr>
              <w:lastRenderedPageBreak/>
              <w:t>παραμετροποίηση των μηχανημάτων. Η εκπαίδευση θα γίνεται στο χώρο εγκατάστασης των μηχανημάτων</w:t>
            </w:r>
          </w:p>
        </w:tc>
        <w:tc>
          <w:tcPr>
            <w:tcW w:w="2835" w:type="dxa"/>
          </w:tcPr>
          <w:p w:rsidR="007E39CE" w:rsidRPr="009048CA" w:rsidRDefault="007E39CE">
            <w:pPr>
              <w:spacing w:after="0" w:line="240" w:lineRule="auto"/>
              <w:rPr>
                <w:rFonts w:ascii="Arial" w:hAnsi="Arial" w:cs="Arial"/>
                <w:sz w:val="24"/>
                <w:szCs w:val="24"/>
              </w:rPr>
            </w:pPr>
          </w:p>
        </w:tc>
      </w:tr>
    </w:tbl>
    <w:p w:rsidR="007E39CE" w:rsidRPr="009048CA" w:rsidRDefault="00880427">
      <w:pPr>
        <w:pStyle w:val="1"/>
        <w:jc w:val="center"/>
        <w:rPr>
          <w:rFonts w:ascii="Arial" w:hAnsi="Arial" w:cs="Arial"/>
          <w:color w:val="auto"/>
          <w:sz w:val="24"/>
          <w:szCs w:val="24"/>
        </w:rPr>
      </w:pPr>
      <w:bookmarkStart w:id="58" w:name="_Toc525810951"/>
      <w:r w:rsidRPr="009048CA">
        <w:rPr>
          <w:rFonts w:ascii="Arial" w:hAnsi="Arial" w:cs="Arial"/>
          <w:color w:val="auto"/>
          <w:sz w:val="24"/>
          <w:szCs w:val="24"/>
        </w:rPr>
        <w:t>Πίνακες Τεχνικών Χαρακτηριστικών Συσκευών</w:t>
      </w:r>
      <w:bookmarkEnd w:id="58"/>
    </w:p>
    <w:p w:rsidR="007E39CE" w:rsidRPr="009048CA" w:rsidRDefault="00880427">
      <w:pPr>
        <w:jc w:val="both"/>
        <w:rPr>
          <w:rFonts w:ascii="Arial" w:hAnsi="Arial" w:cs="Arial"/>
          <w:b/>
          <w:bCs/>
          <w:sz w:val="24"/>
          <w:szCs w:val="24"/>
        </w:rPr>
      </w:pPr>
      <w:r w:rsidRPr="009048CA">
        <w:rPr>
          <w:rFonts w:ascii="Arial" w:hAnsi="Arial" w:cs="Arial"/>
          <w:b/>
          <w:bCs/>
          <w:sz w:val="24"/>
          <w:szCs w:val="24"/>
        </w:rPr>
        <w:t>1.ΤΕΧΝΙΚΕΣ ΠΡΟΔΙΑΓΡΑΦΕΣ ΜΕΓΑΛΟΥ ΕΚΤΥΠΩΤΗ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E39CE" w:rsidRPr="009048CA">
        <w:tc>
          <w:tcPr>
            <w:tcW w:w="4261" w:type="dxa"/>
          </w:tcPr>
          <w:p w:rsidR="007E39CE" w:rsidRPr="009048CA" w:rsidRDefault="00880427">
            <w:pPr>
              <w:rPr>
                <w:rFonts w:ascii="Arial" w:hAnsi="Arial" w:cs="Arial"/>
                <w:sz w:val="24"/>
                <w:szCs w:val="24"/>
              </w:rPr>
            </w:pPr>
            <w:r w:rsidRPr="009048CA">
              <w:rPr>
                <w:rFonts w:ascii="Arial" w:hAnsi="Arial" w:cs="Arial"/>
                <w:sz w:val="24"/>
                <w:szCs w:val="24"/>
              </w:rPr>
              <w:t>Ταχύτητα εκτύπωσης draft</w:t>
            </w:r>
          </w:p>
        </w:tc>
        <w:tc>
          <w:tcPr>
            <w:tcW w:w="4261" w:type="dxa"/>
          </w:tcPr>
          <w:p w:rsidR="007E39CE" w:rsidRPr="009048CA" w:rsidRDefault="001A035C">
            <w:pPr>
              <w:rPr>
                <w:rFonts w:ascii="Arial" w:hAnsi="Arial" w:cs="Arial"/>
                <w:sz w:val="24"/>
                <w:szCs w:val="24"/>
              </w:rPr>
            </w:pPr>
            <w:r w:rsidRPr="009048CA">
              <w:rPr>
                <w:rFonts w:ascii="Arial" w:hAnsi="Arial" w:cs="Arial"/>
                <w:sz w:val="24"/>
                <w:szCs w:val="24"/>
              </w:rPr>
              <w:t>63</w:t>
            </w:r>
            <w:r w:rsidR="00880427" w:rsidRPr="009048CA">
              <w:rPr>
                <w:rFonts w:ascii="Arial" w:hAnsi="Arial" w:cs="Arial"/>
                <w:sz w:val="24"/>
                <w:szCs w:val="24"/>
              </w:rPr>
              <w:t xml:space="preserve"> σελίδες το λεπτό</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Συνδεσιμότητα </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USB, Ethernet </w:t>
            </w:r>
          </w:p>
        </w:tc>
      </w:tr>
      <w:tr w:rsidR="007E39CE" w:rsidRPr="005A6C28">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Συμβατά Λειτουργικά συστήματα</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lang w:val="en-US"/>
              </w:rPr>
            </w:pPr>
            <w:r w:rsidRPr="009048CA">
              <w:rPr>
                <w:rFonts w:ascii="Arial" w:hAnsi="Arial" w:cs="Arial"/>
                <w:sz w:val="24"/>
                <w:szCs w:val="24"/>
                <w:lang w:val="en-US"/>
              </w:rPr>
              <w:t>Windows XP, Windows 7 (x86 &amp; x64),Windows 8 &amp; 8.1 (x86 &amp; x64), Windows 10 (x86 &amp; x64)</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Επιλογές εκτύπωσης</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Δυνατότητα εκτύπωσης  διπλής όψης</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Μέγιστο μέγεθος χαρτιού</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lang w:val="en-US"/>
              </w:rPr>
            </w:pPr>
            <w:r w:rsidRPr="009048CA">
              <w:rPr>
                <w:rFonts w:ascii="Arial" w:hAnsi="Arial" w:cs="Arial"/>
                <w:sz w:val="24"/>
                <w:szCs w:val="24"/>
                <w:lang w:val="en-US"/>
              </w:rPr>
              <w:t xml:space="preserve">A4, A5 </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Μνήμη</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lang w:val="en-US"/>
              </w:rPr>
              <w:t>512</w:t>
            </w:r>
            <w:r w:rsidRPr="009048CA">
              <w:rPr>
                <w:rFonts w:ascii="Arial" w:hAnsi="Arial" w:cs="Arial"/>
                <w:sz w:val="24"/>
                <w:szCs w:val="24"/>
              </w:rPr>
              <w:t xml:space="preserve"> ΜΒ</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Συνιστώμενη μηνιαία απόδοση εκτυπωτή </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50.000 σελίδες </w:t>
            </w:r>
          </w:p>
        </w:tc>
      </w:tr>
    </w:tbl>
    <w:p w:rsidR="007E39CE" w:rsidRPr="009048CA" w:rsidRDefault="007E39CE">
      <w:pPr>
        <w:jc w:val="both"/>
        <w:rPr>
          <w:rFonts w:ascii="Arial" w:hAnsi="Arial" w:cs="Arial"/>
          <w:b/>
          <w:bCs/>
          <w:sz w:val="24"/>
          <w:szCs w:val="24"/>
        </w:rPr>
      </w:pPr>
    </w:p>
    <w:p w:rsidR="007E39CE" w:rsidRPr="009048CA" w:rsidRDefault="00880427">
      <w:pPr>
        <w:jc w:val="both"/>
        <w:rPr>
          <w:rFonts w:ascii="Arial" w:hAnsi="Arial" w:cs="Arial"/>
          <w:b/>
          <w:bCs/>
          <w:sz w:val="24"/>
          <w:szCs w:val="24"/>
        </w:rPr>
      </w:pPr>
      <w:r w:rsidRPr="009048CA">
        <w:rPr>
          <w:rFonts w:ascii="Arial" w:hAnsi="Arial" w:cs="Arial"/>
          <w:b/>
          <w:bCs/>
          <w:sz w:val="24"/>
          <w:szCs w:val="24"/>
        </w:rPr>
        <w:t>2.ΤΕΧΝΙΚΕΣ ΠΡΟΔΙΑΓΡΑΦΕΣ ΜΙΚΡΟΥ ΕΚΤΥΠΩΤΗ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E39CE" w:rsidRPr="009048CA">
        <w:tc>
          <w:tcPr>
            <w:tcW w:w="4261" w:type="dxa"/>
          </w:tcPr>
          <w:p w:rsidR="007E39CE" w:rsidRPr="009048CA" w:rsidRDefault="00880427">
            <w:pPr>
              <w:rPr>
                <w:rFonts w:ascii="Arial" w:hAnsi="Arial" w:cs="Arial"/>
                <w:sz w:val="24"/>
                <w:szCs w:val="24"/>
              </w:rPr>
            </w:pPr>
            <w:r w:rsidRPr="009048CA">
              <w:rPr>
                <w:rFonts w:ascii="Arial" w:hAnsi="Arial" w:cs="Arial"/>
                <w:sz w:val="24"/>
                <w:szCs w:val="24"/>
              </w:rPr>
              <w:t>Ταχύτητα εκτύπωσης draft</w:t>
            </w:r>
          </w:p>
        </w:tc>
        <w:tc>
          <w:tcPr>
            <w:tcW w:w="4261" w:type="dxa"/>
          </w:tcPr>
          <w:p w:rsidR="007E39CE" w:rsidRPr="009048CA" w:rsidRDefault="00880427">
            <w:pPr>
              <w:rPr>
                <w:rFonts w:ascii="Arial" w:hAnsi="Arial" w:cs="Arial"/>
                <w:sz w:val="24"/>
                <w:szCs w:val="24"/>
              </w:rPr>
            </w:pPr>
            <w:r w:rsidRPr="009048CA">
              <w:rPr>
                <w:rFonts w:ascii="Arial" w:hAnsi="Arial" w:cs="Arial"/>
                <w:sz w:val="24"/>
                <w:szCs w:val="24"/>
              </w:rPr>
              <w:t>38 σελίδες το λεπτό</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Συνδεσιμότητα </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USB, Ethernet </w:t>
            </w:r>
          </w:p>
        </w:tc>
      </w:tr>
      <w:tr w:rsidR="007E39CE" w:rsidRPr="005A6C28">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Συμβατά Λειτουργικά συστήματα</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lang w:val="en-US"/>
              </w:rPr>
            </w:pPr>
            <w:r w:rsidRPr="009048CA">
              <w:rPr>
                <w:rFonts w:ascii="Arial" w:hAnsi="Arial" w:cs="Arial"/>
                <w:sz w:val="24"/>
                <w:szCs w:val="24"/>
                <w:lang w:val="en-US"/>
              </w:rPr>
              <w:t>Windows XP, Windows 7 (x86 &amp; x64),Windows 8 &amp; 8.1 (x86 &amp; x64), Windows 10 (x86 &amp; x64)</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Επιλογές εκτύπωσης</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Δυνατότητα εκτύπωσης  διπλής όψης</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Μέγιστο μέγεθος χαρτιού</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lang w:val="en-US"/>
              </w:rPr>
            </w:pPr>
            <w:r w:rsidRPr="009048CA">
              <w:rPr>
                <w:rFonts w:ascii="Arial" w:hAnsi="Arial" w:cs="Arial"/>
                <w:sz w:val="24"/>
                <w:szCs w:val="24"/>
                <w:lang w:val="en-US"/>
              </w:rPr>
              <w:t xml:space="preserve">A4, A5 </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Μνήμη</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lang w:val="en-US"/>
              </w:rPr>
              <w:t xml:space="preserve">256 </w:t>
            </w:r>
            <w:r w:rsidRPr="009048CA">
              <w:rPr>
                <w:rFonts w:ascii="Arial" w:hAnsi="Arial" w:cs="Arial"/>
                <w:sz w:val="24"/>
                <w:szCs w:val="24"/>
              </w:rPr>
              <w:t>ΜΒ</w:t>
            </w:r>
          </w:p>
        </w:tc>
      </w:tr>
      <w:tr w:rsidR="007E39CE" w:rsidRPr="009048CA">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rPr>
              <w:t xml:space="preserve">Συνιστώμενη μηνιαία απόδοση εκτυπωτή </w:t>
            </w:r>
          </w:p>
        </w:tc>
        <w:tc>
          <w:tcPr>
            <w:tcW w:w="4261" w:type="dxa"/>
            <w:tcBorders>
              <w:top w:val="single" w:sz="4" w:space="0" w:color="auto"/>
              <w:left w:val="single" w:sz="4" w:space="0" w:color="auto"/>
              <w:bottom w:val="single" w:sz="4" w:space="0" w:color="auto"/>
              <w:right w:val="single" w:sz="4" w:space="0" w:color="auto"/>
            </w:tcBorders>
          </w:tcPr>
          <w:p w:rsidR="007E39CE" w:rsidRPr="009048CA" w:rsidRDefault="00880427">
            <w:pPr>
              <w:rPr>
                <w:rFonts w:ascii="Arial" w:hAnsi="Arial" w:cs="Arial"/>
                <w:sz w:val="24"/>
                <w:szCs w:val="24"/>
              </w:rPr>
            </w:pPr>
            <w:r w:rsidRPr="009048CA">
              <w:rPr>
                <w:rFonts w:ascii="Arial" w:hAnsi="Arial" w:cs="Arial"/>
                <w:sz w:val="24"/>
                <w:szCs w:val="24"/>
                <w:lang w:val="en-US"/>
              </w:rPr>
              <w:t>7.2</w:t>
            </w:r>
            <w:r w:rsidRPr="009048CA">
              <w:rPr>
                <w:rFonts w:ascii="Arial" w:hAnsi="Arial" w:cs="Arial"/>
                <w:sz w:val="24"/>
                <w:szCs w:val="24"/>
              </w:rPr>
              <w:t xml:space="preserve">00 σελίδες </w:t>
            </w:r>
          </w:p>
        </w:tc>
      </w:tr>
    </w:tbl>
    <w:p w:rsidR="007E39CE" w:rsidRPr="009048CA" w:rsidRDefault="007E39CE">
      <w:pPr>
        <w:jc w:val="both"/>
        <w:rPr>
          <w:rFonts w:ascii="Arial" w:hAnsi="Arial" w:cs="Arial"/>
          <w:b/>
          <w:bCs/>
          <w:sz w:val="24"/>
          <w:szCs w:val="24"/>
        </w:rPr>
      </w:pPr>
    </w:p>
    <w:p w:rsidR="007E39CE" w:rsidRPr="009048CA" w:rsidRDefault="00880427">
      <w:pPr>
        <w:jc w:val="both"/>
        <w:rPr>
          <w:rFonts w:ascii="Arial" w:hAnsi="Arial" w:cs="Arial"/>
          <w:b/>
          <w:bCs/>
          <w:sz w:val="24"/>
          <w:szCs w:val="24"/>
        </w:rPr>
      </w:pPr>
      <w:r w:rsidRPr="009048CA">
        <w:rPr>
          <w:rFonts w:ascii="Arial" w:hAnsi="Arial" w:cs="Arial"/>
          <w:b/>
          <w:bCs/>
          <w:sz w:val="24"/>
          <w:szCs w:val="24"/>
        </w:rPr>
        <w:t>3.ΤΕΧΝΙΚΕΣ ΠΡΟΔΙΑΓΡΑΦΕΣ ΠΟΛΥΜΗΧΑΝΗΜΑΤΟΣ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161"/>
      </w:tblGrid>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Δυνατότητα Σάρωσης-αντιγραφής</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ΝΑΙ</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Δυνατότητα αποστολής Φαξ</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ΝΑ</w:t>
            </w:r>
            <w:r w:rsidRPr="009048CA">
              <w:rPr>
                <w:rFonts w:ascii="Arial" w:hAnsi="Arial" w:cs="Arial"/>
                <w:sz w:val="24"/>
                <w:szCs w:val="24"/>
                <w:lang w:val="en-US"/>
              </w:rPr>
              <w:t>I</w:t>
            </w:r>
            <w:r w:rsidRPr="009048CA">
              <w:rPr>
                <w:rFonts w:ascii="Arial" w:hAnsi="Arial" w:cs="Arial"/>
                <w:sz w:val="24"/>
                <w:szCs w:val="24"/>
              </w:rPr>
              <w:t xml:space="preserve"> με ταχύτητα 33.600 </w:t>
            </w:r>
            <w:r w:rsidRPr="009048CA">
              <w:rPr>
                <w:rFonts w:ascii="Arial" w:hAnsi="Arial" w:cs="Arial"/>
                <w:sz w:val="24"/>
                <w:szCs w:val="24"/>
                <w:lang w:val="en-US"/>
              </w:rPr>
              <w:t>Kbps</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Ταχύτητα εκτύπωσης </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3</w:t>
            </w:r>
            <w:r w:rsidRPr="009048CA">
              <w:rPr>
                <w:rFonts w:ascii="Arial" w:hAnsi="Arial" w:cs="Arial"/>
                <w:sz w:val="24"/>
                <w:szCs w:val="24"/>
                <w:lang w:val="en-US"/>
              </w:rPr>
              <w:t xml:space="preserve">8 </w:t>
            </w:r>
            <w:r w:rsidRPr="009048CA">
              <w:rPr>
                <w:rFonts w:ascii="Arial" w:hAnsi="Arial" w:cs="Arial"/>
                <w:sz w:val="24"/>
                <w:szCs w:val="24"/>
              </w:rPr>
              <w:t xml:space="preserve"> σελίδες το λεπτό, </w:t>
            </w:r>
          </w:p>
        </w:tc>
      </w:tr>
      <w:tr w:rsidR="007E39CE" w:rsidRPr="005A6C28">
        <w:tc>
          <w:tcPr>
            <w:tcW w:w="4361" w:type="dxa"/>
          </w:tcPr>
          <w:p w:rsidR="007E39CE" w:rsidRPr="009048CA" w:rsidRDefault="00880427">
            <w:pPr>
              <w:rPr>
                <w:rFonts w:ascii="Arial" w:hAnsi="Arial" w:cs="Arial"/>
                <w:sz w:val="24"/>
                <w:szCs w:val="24"/>
                <w:lang w:val="en-US"/>
              </w:rPr>
            </w:pPr>
            <w:r w:rsidRPr="009048CA">
              <w:rPr>
                <w:rFonts w:ascii="Arial" w:hAnsi="Arial" w:cs="Arial"/>
                <w:sz w:val="24"/>
                <w:szCs w:val="24"/>
              </w:rPr>
              <w:t>Συμβατά Λειτουργικά συστήματα</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Windows XP, Windows 7 (x86 &amp; x64),Windows 8 &amp; 8.1 (x86 &amp; x64), Windows 10 (x86 &amp; x64)</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lastRenderedPageBreak/>
              <w:t xml:space="preserve">Συνδεσιμότητα </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 xml:space="preserve">USB, Ethernet </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Επιλογές εκτύπωσης</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Δυνατότητα εκτύπωσης διπλής όψης</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Χωρητικότητα</w:t>
            </w:r>
            <w:r w:rsidRPr="009048CA">
              <w:rPr>
                <w:rFonts w:ascii="Arial" w:hAnsi="Arial" w:cs="Arial"/>
                <w:sz w:val="24"/>
                <w:szCs w:val="24"/>
                <w:lang w:eastAsia="el-GR"/>
              </w:rPr>
              <w:t xml:space="preserve">  </w:t>
            </w:r>
            <w:r w:rsidRPr="009048CA">
              <w:rPr>
                <w:rFonts w:ascii="Arial" w:hAnsi="Arial" w:cs="Arial"/>
                <w:sz w:val="24"/>
                <w:szCs w:val="24"/>
              </w:rPr>
              <w:t>αυτόματου τροφοδότη εγγράφων – αναστροφέα πρωτοτύπων</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40 φύλλα</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Μνήμη</w:t>
            </w:r>
          </w:p>
        </w:tc>
        <w:tc>
          <w:tcPr>
            <w:tcW w:w="4161" w:type="dxa"/>
          </w:tcPr>
          <w:p w:rsidR="007E39CE" w:rsidRPr="009048CA" w:rsidRDefault="00810C33" w:rsidP="00810C33">
            <w:pPr>
              <w:rPr>
                <w:rFonts w:ascii="Arial" w:hAnsi="Arial" w:cs="Arial"/>
                <w:sz w:val="24"/>
                <w:szCs w:val="24"/>
              </w:rPr>
            </w:pPr>
            <w:r w:rsidRPr="009048CA">
              <w:rPr>
                <w:rFonts w:ascii="Arial" w:hAnsi="Arial" w:cs="Arial"/>
                <w:sz w:val="24"/>
                <w:szCs w:val="24"/>
              </w:rPr>
              <w:t>512</w:t>
            </w:r>
            <w:r w:rsidR="00880427" w:rsidRPr="009048CA">
              <w:rPr>
                <w:rFonts w:ascii="Arial" w:hAnsi="Arial" w:cs="Arial"/>
                <w:sz w:val="24"/>
                <w:szCs w:val="24"/>
              </w:rPr>
              <w:t xml:space="preserve"> ΜΒ</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Σάρωση σε </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E-mail, File, USB</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Μέγιστο μέγεθος χαρτιού</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A4, A5</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Συνιστώμενη μηνιαία απόδοση </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lang w:val="en-US"/>
              </w:rPr>
              <w:t>1</w:t>
            </w:r>
            <w:r w:rsidRPr="009048CA">
              <w:rPr>
                <w:rFonts w:ascii="Arial" w:hAnsi="Arial" w:cs="Arial"/>
                <w:sz w:val="24"/>
                <w:szCs w:val="24"/>
              </w:rPr>
              <w:t xml:space="preserve">0.000 σελίδες </w:t>
            </w:r>
          </w:p>
        </w:tc>
      </w:tr>
    </w:tbl>
    <w:p w:rsidR="007E39CE" w:rsidRPr="009048CA" w:rsidRDefault="007E39CE">
      <w:pPr>
        <w:jc w:val="both"/>
        <w:rPr>
          <w:rFonts w:ascii="Arial" w:hAnsi="Arial" w:cs="Arial"/>
          <w:b/>
          <w:bCs/>
          <w:sz w:val="24"/>
          <w:szCs w:val="24"/>
        </w:rPr>
      </w:pPr>
    </w:p>
    <w:p w:rsidR="007E39CE" w:rsidRPr="009048CA" w:rsidRDefault="00B32766">
      <w:pPr>
        <w:jc w:val="both"/>
        <w:rPr>
          <w:rFonts w:ascii="Arial" w:hAnsi="Arial" w:cs="Arial"/>
          <w:b/>
          <w:bCs/>
          <w:sz w:val="24"/>
          <w:szCs w:val="24"/>
        </w:rPr>
      </w:pPr>
      <w:r w:rsidRPr="009048CA">
        <w:rPr>
          <w:rFonts w:ascii="Arial" w:hAnsi="Arial" w:cs="Arial"/>
          <w:b/>
          <w:bCs/>
          <w:sz w:val="24"/>
          <w:szCs w:val="24"/>
        </w:rPr>
        <w:t>4</w:t>
      </w:r>
      <w:r w:rsidR="00880427" w:rsidRPr="009048CA">
        <w:rPr>
          <w:rFonts w:ascii="Arial" w:hAnsi="Arial" w:cs="Arial"/>
          <w:b/>
          <w:bCs/>
          <w:sz w:val="24"/>
          <w:szCs w:val="24"/>
        </w:rPr>
        <w:t>.ΤΕΧΝΙΚΕΣ ΠΡΟΔΙΑΓΡΑΦΕΣ ΑΠΛΟΥ ΦΩΤΟΤΥΠΙΚΟΥ ΜΗΧΑΝΗΜΑΤΟΣ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161"/>
      </w:tblGrid>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Συνδεσιμότητα </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 xml:space="preserve">USB, Ethernet </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μέγεθος χαρτιού</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A3, A4, A5</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Συνιστώμενη μηνιαία απόδοση φωτοτυπικού</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lang w:val="en-US"/>
              </w:rPr>
              <w:t>2</w:t>
            </w:r>
            <w:r w:rsidRPr="009048CA">
              <w:rPr>
                <w:rFonts w:ascii="Arial" w:hAnsi="Arial" w:cs="Arial"/>
                <w:sz w:val="24"/>
                <w:szCs w:val="24"/>
              </w:rPr>
              <w:t xml:space="preserve">0.000 σελίδες </w:t>
            </w:r>
          </w:p>
        </w:tc>
      </w:tr>
      <w:tr w:rsidR="007E39CE" w:rsidRPr="005A6C28">
        <w:tc>
          <w:tcPr>
            <w:tcW w:w="4361" w:type="dxa"/>
          </w:tcPr>
          <w:p w:rsidR="007E39CE" w:rsidRPr="009048CA" w:rsidRDefault="00880427">
            <w:pPr>
              <w:rPr>
                <w:rFonts w:ascii="Arial" w:hAnsi="Arial" w:cs="Arial"/>
                <w:sz w:val="24"/>
                <w:szCs w:val="24"/>
              </w:rPr>
            </w:pPr>
            <w:r w:rsidRPr="009048CA">
              <w:rPr>
                <w:rFonts w:ascii="Arial" w:hAnsi="Arial" w:cs="Arial"/>
                <w:sz w:val="24"/>
                <w:szCs w:val="24"/>
              </w:rPr>
              <w:t>Συμβατά Λειτουργικά συστήματα</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Windows XP, Windows 7 (x86 &amp; x64),Windows 8 &amp; 8.1 (x86 &amp; x64), Windows 10 (x86 &amp; x64)</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Αυτόματος τροφοδότης εγγράφων -αναστροφέας πρωτοτύπων</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50 φύλλα</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Σκληρός δίσκος </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 xml:space="preserve">40 </w:t>
            </w:r>
            <w:r w:rsidRPr="009048CA">
              <w:rPr>
                <w:rFonts w:ascii="Arial" w:hAnsi="Arial" w:cs="Arial"/>
                <w:sz w:val="24"/>
                <w:szCs w:val="24"/>
                <w:lang w:val="en-US"/>
              </w:rPr>
              <w:t>GB</w:t>
            </w:r>
          </w:p>
        </w:tc>
      </w:tr>
      <w:tr w:rsidR="007E39CE" w:rsidRPr="009048CA">
        <w:tc>
          <w:tcPr>
            <w:tcW w:w="43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Scan to</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pc-network printer-copier</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Ταχύτητα</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30</w:t>
            </w:r>
            <w:r w:rsidRPr="009048CA">
              <w:rPr>
                <w:rFonts w:ascii="Arial" w:hAnsi="Arial" w:cs="Arial"/>
                <w:sz w:val="24"/>
                <w:szCs w:val="24"/>
              </w:rPr>
              <w:t xml:space="preserve"> αντίγραφα/λεπτό</w:t>
            </w:r>
            <w:r w:rsidRPr="009048CA">
              <w:rPr>
                <w:rFonts w:ascii="Arial" w:hAnsi="Arial" w:cs="Arial"/>
                <w:sz w:val="24"/>
                <w:szCs w:val="24"/>
                <w:lang w:val="en-US"/>
              </w:rPr>
              <w:t xml:space="preserve"> A4</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Χωρητικότητα εισόδου</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lang w:val="en-US"/>
              </w:rPr>
              <w:t>4</w:t>
            </w:r>
            <w:r w:rsidRPr="009048CA">
              <w:rPr>
                <w:rFonts w:ascii="Arial" w:hAnsi="Arial" w:cs="Arial"/>
                <w:sz w:val="24"/>
                <w:szCs w:val="24"/>
              </w:rPr>
              <w:t xml:space="preserve"> Χ5</w:t>
            </w:r>
            <w:r w:rsidRPr="009048CA">
              <w:rPr>
                <w:rFonts w:ascii="Arial" w:hAnsi="Arial" w:cs="Arial"/>
                <w:sz w:val="24"/>
                <w:szCs w:val="24"/>
                <w:lang w:val="en-US"/>
              </w:rPr>
              <w:t>5</w:t>
            </w:r>
            <w:r w:rsidRPr="009048CA">
              <w:rPr>
                <w:rFonts w:ascii="Arial" w:hAnsi="Arial" w:cs="Arial"/>
                <w:sz w:val="24"/>
                <w:szCs w:val="24"/>
              </w:rPr>
              <w:t>0 φύλλα</w:t>
            </w:r>
          </w:p>
        </w:tc>
      </w:tr>
      <w:tr w:rsidR="007E39CE" w:rsidRPr="009048CA">
        <w:trPr>
          <w:trHeight w:val="71"/>
        </w:trPr>
        <w:tc>
          <w:tcPr>
            <w:tcW w:w="4361" w:type="dxa"/>
          </w:tcPr>
          <w:p w:rsidR="007E39CE" w:rsidRPr="009048CA" w:rsidRDefault="00880427">
            <w:pPr>
              <w:rPr>
                <w:rFonts w:ascii="Arial" w:hAnsi="Arial" w:cs="Arial"/>
                <w:sz w:val="24"/>
                <w:szCs w:val="24"/>
              </w:rPr>
            </w:pPr>
            <w:r w:rsidRPr="009048CA">
              <w:rPr>
                <w:rFonts w:ascii="Arial" w:hAnsi="Arial" w:cs="Arial"/>
                <w:sz w:val="24"/>
                <w:szCs w:val="24"/>
              </w:rPr>
              <w:t>Μνήμη</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lang w:val="en-US"/>
              </w:rPr>
              <w:t>1024</w:t>
            </w:r>
            <w:r w:rsidRPr="009048CA">
              <w:rPr>
                <w:rFonts w:ascii="Arial" w:hAnsi="Arial" w:cs="Arial"/>
                <w:sz w:val="24"/>
                <w:szCs w:val="24"/>
              </w:rPr>
              <w:t>ΜΒ</w:t>
            </w:r>
          </w:p>
        </w:tc>
      </w:tr>
      <w:tr w:rsidR="007E39CE" w:rsidRPr="009048CA">
        <w:trPr>
          <w:trHeight w:val="71"/>
        </w:trPr>
        <w:tc>
          <w:tcPr>
            <w:tcW w:w="4361" w:type="dxa"/>
          </w:tcPr>
          <w:p w:rsidR="007E39CE" w:rsidRPr="009048CA" w:rsidRDefault="00880427">
            <w:pPr>
              <w:rPr>
                <w:rFonts w:ascii="Arial" w:hAnsi="Arial" w:cs="Arial"/>
                <w:sz w:val="24"/>
                <w:szCs w:val="24"/>
              </w:rPr>
            </w:pPr>
            <w:r w:rsidRPr="009048CA">
              <w:rPr>
                <w:rFonts w:ascii="Arial" w:hAnsi="Arial" w:cs="Arial"/>
                <w:sz w:val="24"/>
                <w:szCs w:val="24"/>
              </w:rPr>
              <w:t>Δυνατότητα εκτύπωσης διπλής όψης</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ΝΑΙ</w:t>
            </w:r>
          </w:p>
        </w:tc>
      </w:tr>
    </w:tbl>
    <w:p w:rsidR="007E39CE" w:rsidRPr="009048CA" w:rsidRDefault="007E39CE">
      <w:pPr>
        <w:rPr>
          <w:rFonts w:ascii="Arial" w:hAnsi="Arial" w:cs="Arial"/>
          <w:sz w:val="24"/>
          <w:szCs w:val="24"/>
        </w:rPr>
      </w:pPr>
    </w:p>
    <w:p w:rsidR="007E39CE" w:rsidRPr="009048CA" w:rsidRDefault="00B32766">
      <w:pPr>
        <w:jc w:val="both"/>
        <w:rPr>
          <w:rFonts w:ascii="Arial" w:hAnsi="Arial" w:cs="Arial"/>
          <w:b/>
          <w:bCs/>
          <w:sz w:val="24"/>
          <w:szCs w:val="24"/>
        </w:rPr>
      </w:pPr>
      <w:r w:rsidRPr="009048CA">
        <w:rPr>
          <w:rFonts w:ascii="Arial" w:hAnsi="Arial" w:cs="Arial"/>
          <w:b/>
          <w:bCs/>
          <w:sz w:val="24"/>
          <w:szCs w:val="24"/>
        </w:rPr>
        <w:t>5</w:t>
      </w:r>
      <w:r w:rsidR="00880427" w:rsidRPr="009048CA">
        <w:rPr>
          <w:rFonts w:ascii="Arial" w:hAnsi="Arial" w:cs="Arial"/>
          <w:b/>
          <w:bCs/>
          <w:sz w:val="24"/>
          <w:szCs w:val="24"/>
        </w:rPr>
        <w:t>.ΤΕΧΝΙΚΕΣ ΠΡΟΔΙΑΓΡΑΦΕΣ ΜΕΓΑΛΟΥ  ΦΩΤΟΤΥΠΙΚΟΥ ΜΗΧΑΝΗΜΑΤΟΣ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161"/>
      </w:tblGrid>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Συνδεσιμότητα </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 xml:space="preserve">USB, Ethernet </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μέγεθος χαρτιού</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A3, A4, A5</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Συνιστώμενη μηνιαία απόδοση φωτοτυπικού</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 xml:space="preserve">100.000 σελίδες </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 xml:space="preserve">Κασέτα μεγάλης χωρητικότητας </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3100 φύλλα (2 Χ 15</w:t>
            </w:r>
            <w:r w:rsidRPr="009048CA">
              <w:rPr>
                <w:rFonts w:ascii="Arial" w:hAnsi="Arial" w:cs="Arial"/>
                <w:sz w:val="24"/>
                <w:szCs w:val="24"/>
                <w:lang w:val="en-US"/>
              </w:rPr>
              <w:t>5</w:t>
            </w:r>
            <w:r w:rsidRPr="009048CA">
              <w:rPr>
                <w:rFonts w:ascii="Arial" w:hAnsi="Arial" w:cs="Arial"/>
                <w:sz w:val="24"/>
                <w:szCs w:val="24"/>
              </w:rPr>
              <w:t xml:space="preserve">0) </w:t>
            </w:r>
            <w:r w:rsidRPr="009048CA">
              <w:rPr>
                <w:rFonts w:ascii="Arial" w:hAnsi="Arial" w:cs="Arial"/>
                <w:sz w:val="24"/>
                <w:szCs w:val="24"/>
                <w:lang w:val="en-US"/>
              </w:rPr>
              <w:t>tandem</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lastRenderedPageBreak/>
              <w:t xml:space="preserve">Σκληρός δίσκος </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 xml:space="preserve">80 </w:t>
            </w:r>
            <w:r w:rsidRPr="009048CA">
              <w:rPr>
                <w:rFonts w:ascii="Arial" w:hAnsi="Arial" w:cs="Arial"/>
                <w:sz w:val="24"/>
                <w:szCs w:val="24"/>
                <w:lang w:val="en-US"/>
              </w:rPr>
              <w:t>GB</w:t>
            </w:r>
          </w:p>
        </w:tc>
      </w:tr>
      <w:tr w:rsidR="007E39CE" w:rsidRPr="005A6C28">
        <w:tc>
          <w:tcPr>
            <w:tcW w:w="4361" w:type="dxa"/>
          </w:tcPr>
          <w:p w:rsidR="007E39CE" w:rsidRPr="009048CA" w:rsidRDefault="00880427">
            <w:pPr>
              <w:rPr>
                <w:rFonts w:ascii="Arial" w:hAnsi="Arial" w:cs="Arial"/>
                <w:sz w:val="24"/>
                <w:szCs w:val="24"/>
              </w:rPr>
            </w:pPr>
            <w:r w:rsidRPr="009048CA">
              <w:rPr>
                <w:rFonts w:ascii="Arial" w:hAnsi="Arial" w:cs="Arial"/>
                <w:sz w:val="24"/>
                <w:szCs w:val="24"/>
              </w:rPr>
              <w:t>Συμβατά Λειτουργικά συστήματα</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Windows XP, Windows 7 (x86 &amp; x64),Windows 8 &amp; 8.1 (x86 &amp; x64), Windows 10 (x86 &amp; x64)</w:t>
            </w:r>
          </w:p>
        </w:tc>
      </w:tr>
      <w:tr w:rsidR="007E39CE" w:rsidRPr="009048CA">
        <w:tc>
          <w:tcPr>
            <w:tcW w:w="43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Scan to</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pc-network printer-copier</w:t>
            </w:r>
          </w:p>
        </w:tc>
      </w:tr>
      <w:tr w:rsidR="007E39CE" w:rsidRPr="009048CA">
        <w:tc>
          <w:tcPr>
            <w:tcW w:w="4361" w:type="dxa"/>
          </w:tcPr>
          <w:p w:rsidR="007E39CE" w:rsidRPr="009048CA" w:rsidRDefault="00880427">
            <w:pPr>
              <w:rPr>
                <w:rFonts w:ascii="Arial" w:hAnsi="Arial" w:cs="Arial"/>
                <w:sz w:val="24"/>
                <w:szCs w:val="24"/>
              </w:rPr>
            </w:pPr>
            <w:r w:rsidRPr="009048CA">
              <w:rPr>
                <w:rFonts w:ascii="Arial" w:hAnsi="Arial" w:cs="Arial"/>
                <w:sz w:val="24"/>
                <w:szCs w:val="24"/>
              </w:rPr>
              <w:t>Ταχύτητα</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70 αντίγραφα/λεπτό</w:t>
            </w:r>
            <w:r w:rsidRPr="009048CA">
              <w:rPr>
                <w:rFonts w:ascii="Arial" w:hAnsi="Arial" w:cs="Arial"/>
                <w:sz w:val="24"/>
                <w:szCs w:val="24"/>
                <w:lang w:val="en-US"/>
              </w:rPr>
              <w:t xml:space="preserve"> A4</w:t>
            </w:r>
          </w:p>
        </w:tc>
      </w:tr>
      <w:tr w:rsidR="007E39CE" w:rsidRPr="005A6C28">
        <w:tc>
          <w:tcPr>
            <w:tcW w:w="4361" w:type="dxa"/>
          </w:tcPr>
          <w:p w:rsidR="007E39CE" w:rsidRPr="009048CA" w:rsidRDefault="00880427">
            <w:pPr>
              <w:rPr>
                <w:rFonts w:ascii="Arial" w:hAnsi="Arial" w:cs="Arial"/>
                <w:sz w:val="24"/>
                <w:szCs w:val="24"/>
              </w:rPr>
            </w:pPr>
            <w:r w:rsidRPr="009048CA">
              <w:rPr>
                <w:rFonts w:ascii="Arial" w:hAnsi="Arial" w:cs="Arial"/>
                <w:sz w:val="24"/>
                <w:szCs w:val="24"/>
              </w:rPr>
              <w:t>Χωρητικότητα δίσκων τροφοδοσίας</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lang w:val="en-US"/>
              </w:rPr>
              <w:t xml:space="preserve">2 </w:t>
            </w:r>
            <w:r w:rsidRPr="009048CA">
              <w:rPr>
                <w:rFonts w:ascii="Arial" w:hAnsi="Arial" w:cs="Arial"/>
                <w:sz w:val="24"/>
                <w:szCs w:val="24"/>
              </w:rPr>
              <w:t>Χ</w:t>
            </w:r>
            <w:r w:rsidRPr="009048CA">
              <w:rPr>
                <w:rFonts w:ascii="Arial" w:hAnsi="Arial" w:cs="Arial"/>
                <w:sz w:val="24"/>
                <w:szCs w:val="24"/>
                <w:lang w:val="en-US"/>
              </w:rPr>
              <w:t xml:space="preserve">550 </w:t>
            </w:r>
            <w:r w:rsidRPr="009048CA">
              <w:rPr>
                <w:rFonts w:ascii="Arial" w:hAnsi="Arial" w:cs="Arial"/>
                <w:sz w:val="24"/>
                <w:szCs w:val="24"/>
              </w:rPr>
              <w:t>φύλλα</w:t>
            </w:r>
            <w:r w:rsidRPr="009048CA">
              <w:rPr>
                <w:rFonts w:ascii="Arial" w:hAnsi="Arial" w:cs="Arial"/>
                <w:sz w:val="24"/>
                <w:szCs w:val="24"/>
                <w:lang w:val="en-US"/>
              </w:rPr>
              <w:t xml:space="preserve">/ by pass 100 </w:t>
            </w:r>
            <w:r w:rsidRPr="009048CA">
              <w:rPr>
                <w:rFonts w:ascii="Arial" w:hAnsi="Arial" w:cs="Arial"/>
                <w:sz w:val="24"/>
                <w:szCs w:val="24"/>
              </w:rPr>
              <w:t>φύλλα</w:t>
            </w:r>
          </w:p>
        </w:tc>
      </w:tr>
      <w:tr w:rsidR="007E39CE" w:rsidRPr="009048CA">
        <w:trPr>
          <w:trHeight w:val="71"/>
        </w:trPr>
        <w:tc>
          <w:tcPr>
            <w:tcW w:w="4361" w:type="dxa"/>
          </w:tcPr>
          <w:p w:rsidR="007E39CE" w:rsidRPr="009048CA" w:rsidRDefault="00880427">
            <w:pPr>
              <w:rPr>
                <w:rFonts w:ascii="Arial" w:hAnsi="Arial" w:cs="Arial"/>
                <w:sz w:val="24"/>
                <w:szCs w:val="24"/>
              </w:rPr>
            </w:pPr>
            <w:r w:rsidRPr="009048CA">
              <w:rPr>
                <w:rFonts w:ascii="Arial" w:hAnsi="Arial" w:cs="Arial"/>
                <w:sz w:val="24"/>
                <w:szCs w:val="24"/>
              </w:rPr>
              <w:t>Μνήμη</w:t>
            </w:r>
          </w:p>
        </w:tc>
        <w:tc>
          <w:tcPr>
            <w:tcW w:w="4161" w:type="dxa"/>
          </w:tcPr>
          <w:p w:rsidR="007E39CE" w:rsidRPr="009048CA" w:rsidRDefault="00880427">
            <w:pPr>
              <w:rPr>
                <w:rFonts w:ascii="Arial" w:hAnsi="Arial" w:cs="Arial"/>
                <w:sz w:val="24"/>
                <w:szCs w:val="24"/>
              </w:rPr>
            </w:pPr>
            <w:r w:rsidRPr="009048CA">
              <w:rPr>
                <w:rFonts w:ascii="Arial" w:hAnsi="Arial" w:cs="Arial"/>
                <w:sz w:val="24"/>
                <w:szCs w:val="24"/>
              </w:rPr>
              <w:t>256 ΜΒ</w:t>
            </w:r>
          </w:p>
        </w:tc>
      </w:tr>
      <w:tr w:rsidR="007E39CE" w:rsidRPr="009048CA">
        <w:trPr>
          <w:trHeight w:val="71"/>
        </w:trPr>
        <w:tc>
          <w:tcPr>
            <w:tcW w:w="4361" w:type="dxa"/>
          </w:tcPr>
          <w:p w:rsidR="007E39CE" w:rsidRPr="009048CA" w:rsidRDefault="00880427">
            <w:pPr>
              <w:rPr>
                <w:rFonts w:ascii="Arial" w:hAnsi="Arial" w:cs="Arial"/>
                <w:sz w:val="24"/>
                <w:szCs w:val="24"/>
              </w:rPr>
            </w:pPr>
            <w:r w:rsidRPr="009048CA">
              <w:rPr>
                <w:rFonts w:ascii="Arial" w:hAnsi="Arial" w:cs="Arial"/>
                <w:sz w:val="24"/>
                <w:szCs w:val="24"/>
              </w:rPr>
              <w:t>Δυνατότητα εκτύπωσης διπλής όψης</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ΝΑΙ</w:t>
            </w:r>
          </w:p>
        </w:tc>
      </w:tr>
      <w:tr w:rsidR="007E39CE" w:rsidRPr="009048CA">
        <w:trPr>
          <w:trHeight w:val="71"/>
        </w:trPr>
        <w:tc>
          <w:tcPr>
            <w:tcW w:w="4361" w:type="dxa"/>
          </w:tcPr>
          <w:p w:rsidR="007E39CE" w:rsidRPr="009048CA" w:rsidRDefault="00880427">
            <w:pPr>
              <w:rPr>
                <w:rFonts w:ascii="Arial" w:hAnsi="Arial" w:cs="Arial"/>
                <w:sz w:val="24"/>
                <w:szCs w:val="24"/>
              </w:rPr>
            </w:pPr>
            <w:r w:rsidRPr="009048CA">
              <w:rPr>
                <w:rFonts w:ascii="Arial" w:hAnsi="Arial" w:cs="Arial"/>
                <w:sz w:val="24"/>
                <w:szCs w:val="24"/>
              </w:rPr>
              <w:t>Αυτόματος τροφοδότης εγγράφων αναστροφέας πρωτοτύπων</w:t>
            </w:r>
          </w:p>
        </w:tc>
        <w:tc>
          <w:tcPr>
            <w:tcW w:w="4161" w:type="dxa"/>
          </w:tcPr>
          <w:p w:rsidR="007E39CE" w:rsidRPr="009048CA" w:rsidRDefault="00880427">
            <w:pPr>
              <w:rPr>
                <w:rFonts w:ascii="Arial" w:hAnsi="Arial" w:cs="Arial"/>
                <w:sz w:val="24"/>
                <w:szCs w:val="24"/>
                <w:lang w:val="en-US"/>
              </w:rPr>
            </w:pPr>
            <w:r w:rsidRPr="009048CA">
              <w:rPr>
                <w:rFonts w:ascii="Arial" w:hAnsi="Arial" w:cs="Arial"/>
                <w:sz w:val="24"/>
                <w:szCs w:val="24"/>
              </w:rPr>
              <w:t>100 φύλλα διπλό</w:t>
            </w:r>
            <w:r w:rsidRPr="009048CA">
              <w:rPr>
                <w:rFonts w:ascii="Arial" w:hAnsi="Arial" w:cs="Arial"/>
                <w:sz w:val="24"/>
                <w:szCs w:val="24"/>
                <w:lang w:val="en-US"/>
              </w:rPr>
              <w:t xml:space="preserve"> scaner</w:t>
            </w:r>
          </w:p>
        </w:tc>
      </w:tr>
    </w:tbl>
    <w:p w:rsidR="007E39CE" w:rsidRPr="009048CA" w:rsidRDefault="00880427">
      <w:pPr>
        <w:pStyle w:val="1"/>
        <w:rPr>
          <w:rFonts w:ascii="Arial" w:hAnsi="Arial" w:cs="Arial"/>
          <w:color w:val="auto"/>
          <w:sz w:val="24"/>
          <w:szCs w:val="24"/>
        </w:rPr>
      </w:pPr>
      <w:bookmarkStart w:id="59" w:name="_Toc525810952"/>
      <w:r w:rsidRPr="009048CA">
        <w:rPr>
          <w:rFonts w:ascii="Arial" w:hAnsi="Arial" w:cs="Arial"/>
          <w:color w:val="auto"/>
          <w:sz w:val="24"/>
          <w:szCs w:val="24"/>
        </w:rPr>
        <w:t>ΠΑΡΑΡΤΗΜΑ ΙΙI</w:t>
      </w:r>
      <w:bookmarkEnd w:id="59"/>
      <w:r w:rsidRPr="009048CA">
        <w:rPr>
          <w:rFonts w:ascii="Arial" w:hAnsi="Arial" w:cs="Arial"/>
          <w:color w:val="auto"/>
          <w:sz w:val="24"/>
          <w:szCs w:val="24"/>
        </w:rPr>
        <w:t xml:space="preserve"> </w:t>
      </w:r>
    </w:p>
    <w:p w:rsidR="007E39CE" w:rsidRPr="009048CA" w:rsidRDefault="00880427">
      <w:pPr>
        <w:pStyle w:val="1"/>
        <w:rPr>
          <w:rFonts w:ascii="Arial" w:hAnsi="Arial" w:cs="Arial"/>
          <w:color w:val="auto"/>
          <w:sz w:val="24"/>
          <w:szCs w:val="24"/>
        </w:rPr>
      </w:pPr>
      <w:bookmarkStart w:id="60" w:name="_Toc525810953"/>
      <w:r w:rsidRPr="009048CA">
        <w:rPr>
          <w:rFonts w:ascii="Arial" w:hAnsi="Arial" w:cs="Arial"/>
          <w:color w:val="auto"/>
          <w:sz w:val="24"/>
          <w:szCs w:val="24"/>
        </w:rPr>
        <w:t>Υπόδειγμα Οικονομικής Προσφοράς</w:t>
      </w:r>
      <w:bookmarkEnd w:id="60"/>
      <w:r w:rsidRPr="009048CA">
        <w:rPr>
          <w:rFonts w:ascii="Arial" w:hAnsi="Arial" w:cs="Arial"/>
          <w:color w:val="auto"/>
          <w:sz w:val="24"/>
          <w:szCs w:val="24"/>
        </w:rPr>
        <w:t xml:space="preserve"> </w:t>
      </w:r>
    </w:p>
    <w:p w:rsidR="007E39CE" w:rsidRPr="009048CA" w:rsidRDefault="00880427">
      <w:pPr>
        <w:rPr>
          <w:rFonts w:ascii="Arial" w:hAnsi="Arial" w:cs="Arial"/>
          <w:sz w:val="24"/>
          <w:szCs w:val="24"/>
        </w:rPr>
      </w:pPr>
      <w:r w:rsidRPr="009048CA">
        <w:rPr>
          <w:rFonts w:ascii="Arial" w:hAnsi="Arial" w:cs="Arial"/>
          <w:sz w:val="24"/>
          <w:szCs w:val="24"/>
        </w:rPr>
        <w:t xml:space="preserve">1. Γενικά στοιχεία για την οικονομική προσφορά </w:t>
      </w:r>
    </w:p>
    <w:p w:rsidR="007E39CE" w:rsidRPr="009048CA" w:rsidRDefault="00880427">
      <w:pPr>
        <w:rPr>
          <w:rFonts w:ascii="Arial" w:hAnsi="Arial" w:cs="Arial"/>
          <w:sz w:val="24"/>
          <w:szCs w:val="24"/>
        </w:rPr>
      </w:pPr>
      <w:r w:rsidRPr="009048CA">
        <w:rPr>
          <w:rFonts w:ascii="Arial" w:hAnsi="Arial" w:cs="Arial"/>
          <w:sz w:val="24"/>
          <w:szCs w:val="24"/>
        </w:rPr>
        <w:t xml:space="preserve">Η οικονομική προσφορά θα αφορά ενός (1) έτους συμβόλαιο και θα πρέπει να αναφέρει: </w:t>
      </w:r>
    </w:p>
    <w:p w:rsidR="007E39CE" w:rsidRPr="009048CA" w:rsidRDefault="00880427">
      <w:pPr>
        <w:pStyle w:val="a9"/>
        <w:numPr>
          <w:ilvl w:val="0"/>
          <w:numId w:val="4"/>
        </w:numPr>
        <w:rPr>
          <w:rFonts w:ascii="Arial" w:hAnsi="Arial" w:cs="Arial"/>
          <w:sz w:val="24"/>
          <w:szCs w:val="24"/>
        </w:rPr>
      </w:pPr>
      <w:r w:rsidRPr="009048CA">
        <w:rPr>
          <w:rFonts w:ascii="Arial" w:hAnsi="Arial" w:cs="Arial"/>
          <w:sz w:val="24"/>
          <w:szCs w:val="24"/>
        </w:rPr>
        <w:t xml:space="preserve">Το πλήθος και το μοντέλο για τον κάθε ζητούμενο τύπο μηχανήματος </w:t>
      </w:r>
    </w:p>
    <w:p w:rsidR="007E39CE" w:rsidRPr="009048CA" w:rsidRDefault="00880427">
      <w:pPr>
        <w:pStyle w:val="a9"/>
        <w:numPr>
          <w:ilvl w:val="0"/>
          <w:numId w:val="4"/>
        </w:numPr>
        <w:rPr>
          <w:rFonts w:ascii="Arial" w:hAnsi="Arial" w:cs="Arial"/>
          <w:sz w:val="24"/>
          <w:szCs w:val="24"/>
        </w:rPr>
      </w:pPr>
      <w:r w:rsidRPr="009048CA">
        <w:rPr>
          <w:rFonts w:ascii="Arial" w:hAnsi="Arial" w:cs="Arial"/>
          <w:sz w:val="24"/>
          <w:szCs w:val="24"/>
        </w:rPr>
        <w:t>Το συνολικό ετήσιο κόστος</w:t>
      </w:r>
    </w:p>
    <w:p w:rsidR="007E39CE" w:rsidRPr="009048CA" w:rsidRDefault="00880427">
      <w:pPr>
        <w:rPr>
          <w:rFonts w:ascii="Arial" w:hAnsi="Arial" w:cs="Arial"/>
          <w:sz w:val="24"/>
          <w:szCs w:val="24"/>
        </w:rPr>
      </w:pPr>
      <w:r w:rsidRPr="009048CA">
        <w:rPr>
          <w:rFonts w:ascii="Arial" w:hAnsi="Arial" w:cs="Arial"/>
          <w:sz w:val="24"/>
          <w:szCs w:val="24"/>
        </w:rPr>
        <w:t xml:space="preserve">Οι παραπάνω τιμές θα αφορούν στο συνολικό κόστος της όλης λύσης και γι αυτό θα πρέπει να ενσωματώνουν από τον υποψήφιο προμηθευτή και το κόστος για οποιοδήποτε λογισμικό και υπηρεσία που απαιτείται για τη λύση. </w:t>
      </w:r>
    </w:p>
    <w:p w:rsidR="007E39CE" w:rsidRPr="009048CA" w:rsidRDefault="00880427">
      <w:pPr>
        <w:rPr>
          <w:rFonts w:ascii="Arial" w:hAnsi="Arial" w:cs="Arial"/>
          <w:sz w:val="24"/>
          <w:szCs w:val="24"/>
        </w:rPr>
      </w:pPr>
      <w:r w:rsidRPr="009048CA">
        <w:rPr>
          <w:rFonts w:ascii="Arial" w:hAnsi="Arial" w:cs="Arial"/>
          <w:sz w:val="24"/>
          <w:szCs w:val="24"/>
        </w:rPr>
        <w:t xml:space="preserve">Στις τιμές θα περιλαμβάνονται όλες ανεξαρτήτως οι δαπάνες των υποψηφίων προμηθευτών και επιβαρύνσεις (φόροι τέλη, κλπ) υφιστάμενες ή μελλοντικές, σύμφωνα με το παρόν τεύχος και όσα λεπτομερώς αναφέρονται στην παρούσα διακήρυξη. </w:t>
      </w:r>
    </w:p>
    <w:p w:rsidR="007E39CE" w:rsidRPr="009048CA" w:rsidRDefault="00880427">
      <w:pPr>
        <w:rPr>
          <w:rFonts w:ascii="Arial" w:hAnsi="Arial" w:cs="Arial"/>
          <w:sz w:val="24"/>
          <w:szCs w:val="24"/>
        </w:rPr>
      </w:pPr>
      <w:r w:rsidRPr="009048CA">
        <w:rPr>
          <w:rFonts w:ascii="Arial" w:hAnsi="Arial" w:cs="Arial"/>
          <w:sz w:val="24"/>
          <w:szCs w:val="24"/>
        </w:rPr>
        <w:t xml:space="preserve">Σημειώνεται ότι, για την επιλογή της πλέον συμφέρουσας από οικονομική άποψη προσφοράς βάσει της χαμηλότερης τιμής, αξιολογούνται μόνο οι προσφορές που κρίθηκαν αποδεκτές, σύμφωνα με τους όρους της διακήρυξης και των τεχνικών προδιαγραφών. </w:t>
      </w:r>
    </w:p>
    <w:p w:rsidR="007E39CE" w:rsidRPr="009048CA" w:rsidRDefault="00880427">
      <w:pPr>
        <w:rPr>
          <w:rFonts w:ascii="Arial" w:hAnsi="Arial" w:cs="Arial"/>
          <w:sz w:val="24"/>
          <w:szCs w:val="24"/>
        </w:rPr>
      </w:pPr>
      <w:r w:rsidRPr="009048CA">
        <w:rPr>
          <w:rFonts w:ascii="Arial" w:hAnsi="Arial" w:cs="Arial"/>
          <w:sz w:val="24"/>
          <w:szCs w:val="24"/>
        </w:rPr>
        <w:t xml:space="preserve">Οι τιμές θα εκφράζονται σε ΕΥΡΩ και δεν θα περιλαμβάνουν Φ.Π.Α.  </w:t>
      </w:r>
    </w:p>
    <w:p w:rsidR="007E39CE" w:rsidRPr="009048CA" w:rsidRDefault="007E39CE">
      <w:pPr>
        <w:rPr>
          <w:rFonts w:ascii="Arial" w:hAnsi="Arial" w:cs="Arial"/>
          <w:sz w:val="24"/>
          <w:szCs w:val="24"/>
        </w:rPr>
      </w:pPr>
    </w:p>
    <w:p w:rsidR="007E39CE" w:rsidRPr="009048CA" w:rsidRDefault="007E39CE">
      <w:pPr>
        <w:rPr>
          <w:rFonts w:ascii="Arial" w:hAnsi="Arial" w:cs="Arial"/>
          <w:sz w:val="24"/>
          <w:szCs w:val="24"/>
        </w:rPr>
      </w:pPr>
    </w:p>
    <w:p w:rsidR="007E39CE" w:rsidRPr="009048CA" w:rsidRDefault="00880427">
      <w:pPr>
        <w:rPr>
          <w:rFonts w:ascii="Arial" w:hAnsi="Arial" w:cs="Arial"/>
          <w:sz w:val="24"/>
          <w:szCs w:val="24"/>
        </w:rPr>
      </w:pPr>
      <w:r w:rsidRPr="009048CA">
        <w:rPr>
          <w:rFonts w:ascii="Arial" w:hAnsi="Arial" w:cs="Arial"/>
          <w:sz w:val="24"/>
          <w:szCs w:val="24"/>
        </w:rPr>
        <w:br w:type="page"/>
      </w:r>
    </w:p>
    <w:p w:rsidR="0097433C" w:rsidRDefault="0097433C">
      <w:pPr>
        <w:pStyle w:val="1"/>
        <w:rPr>
          <w:rFonts w:ascii="Arial" w:hAnsi="Arial" w:cs="Arial"/>
          <w:color w:val="auto"/>
          <w:sz w:val="24"/>
          <w:szCs w:val="24"/>
        </w:rPr>
      </w:pPr>
      <w:bookmarkStart w:id="61" w:name="_Toc525810954"/>
    </w:p>
    <w:p w:rsidR="007E39CE" w:rsidRPr="009048CA" w:rsidRDefault="00880427">
      <w:pPr>
        <w:pStyle w:val="1"/>
        <w:rPr>
          <w:rFonts w:ascii="Arial" w:hAnsi="Arial" w:cs="Arial"/>
          <w:color w:val="auto"/>
          <w:sz w:val="24"/>
          <w:szCs w:val="24"/>
        </w:rPr>
      </w:pPr>
      <w:r w:rsidRPr="009048CA">
        <w:rPr>
          <w:rFonts w:ascii="Arial" w:hAnsi="Arial" w:cs="Arial"/>
          <w:color w:val="auto"/>
          <w:sz w:val="24"/>
          <w:szCs w:val="24"/>
        </w:rPr>
        <w:t>ΠΑΡΑΡΤΗΜΑ Ι</w:t>
      </w:r>
      <w:r w:rsidRPr="009048CA">
        <w:rPr>
          <w:rFonts w:ascii="Arial" w:hAnsi="Arial" w:cs="Arial"/>
          <w:color w:val="auto"/>
          <w:sz w:val="24"/>
          <w:szCs w:val="24"/>
          <w:lang w:val="en-US"/>
        </w:rPr>
        <w:t>V</w:t>
      </w:r>
      <w:r w:rsidRPr="009048CA">
        <w:rPr>
          <w:rFonts w:ascii="Arial" w:hAnsi="Arial" w:cs="Arial"/>
          <w:color w:val="auto"/>
          <w:sz w:val="24"/>
          <w:szCs w:val="24"/>
        </w:rPr>
        <w:t xml:space="preserve"> </w:t>
      </w:r>
    </w:p>
    <w:p w:rsidR="007E39CE" w:rsidRPr="009048CA" w:rsidRDefault="00880427">
      <w:pPr>
        <w:pStyle w:val="1"/>
        <w:rPr>
          <w:rFonts w:ascii="Arial" w:hAnsi="Arial" w:cs="Arial"/>
          <w:color w:val="auto"/>
          <w:sz w:val="24"/>
          <w:szCs w:val="24"/>
        </w:rPr>
      </w:pPr>
      <w:r w:rsidRPr="009048CA">
        <w:rPr>
          <w:rFonts w:ascii="Arial" w:hAnsi="Arial" w:cs="Arial"/>
          <w:color w:val="auto"/>
          <w:sz w:val="24"/>
          <w:szCs w:val="24"/>
        </w:rPr>
        <w:t>Υπόδειγμα Εγγύησης Καλής Εκτέλεσης</w:t>
      </w:r>
      <w:bookmarkEnd w:id="61"/>
      <w:r w:rsidRPr="009048CA">
        <w:rPr>
          <w:rFonts w:ascii="Arial" w:hAnsi="Arial" w:cs="Arial"/>
          <w:color w:val="auto"/>
          <w:sz w:val="24"/>
          <w:szCs w:val="24"/>
        </w:rPr>
        <w:t xml:space="preserve"> </w:t>
      </w:r>
    </w:p>
    <w:p w:rsidR="007E39CE" w:rsidRPr="009048CA" w:rsidRDefault="00880427">
      <w:pPr>
        <w:rPr>
          <w:rFonts w:ascii="Arial" w:hAnsi="Arial" w:cs="Arial"/>
          <w:sz w:val="24"/>
          <w:szCs w:val="24"/>
        </w:rPr>
      </w:pPr>
      <w:r w:rsidRPr="009048CA">
        <w:rPr>
          <w:rFonts w:ascii="Arial" w:hAnsi="Arial" w:cs="Arial"/>
          <w:sz w:val="24"/>
          <w:szCs w:val="24"/>
        </w:rPr>
        <w:t xml:space="preserve">Εκδότης: </w:t>
      </w:r>
    </w:p>
    <w:p w:rsidR="007E39CE" w:rsidRPr="009048CA" w:rsidRDefault="00880427">
      <w:pPr>
        <w:rPr>
          <w:rFonts w:ascii="Arial" w:hAnsi="Arial" w:cs="Arial"/>
          <w:sz w:val="24"/>
          <w:szCs w:val="24"/>
        </w:rPr>
      </w:pPr>
      <w:r w:rsidRPr="009048CA">
        <w:rPr>
          <w:rFonts w:ascii="Arial" w:hAnsi="Arial" w:cs="Arial"/>
          <w:sz w:val="24"/>
          <w:szCs w:val="24"/>
        </w:rPr>
        <w:t xml:space="preserve">Ημερομηνία Έκδοσης: </w:t>
      </w:r>
    </w:p>
    <w:p w:rsidR="007E39CE" w:rsidRPr="009048CA" w:rsidRDefault="00880427">
      <w:pPr>
        <w:rPr>
          <w:rFonts w:ascii="Arial" w:hAnsi="Arial" w:cs="Arial"/>
          <w:sz w:val="24"/>
          <w:szCs w:val="24"/>
        </w:rPr>
      </w:pPr>
      <w:r w:rsidRPr="009048CA">
        <w:rPr>
          <w:rFonts w:ascii="Arial" w:hAnsi="Arial" w:cs="Arial"/>
          <w:sz w:val="24"/>
          <w:szCs w:val="24"/>
        </w:rPr>
        <w:t>Προς το Γ.Ν. Μυτιλήνης ‘’ΒΟΣΤΑΝΕΙΟ’’</w:t>
      </w:r>
    </w:p>
    <w:p w:rsidR="007E39CE" w:rsidRPr="009048CA" w:rsidRDefault="00880427">
      <w:pPr>
        <w:rPr>
          <w:rFonts w:ascii="Arial" w:hAnsi="Arial" w:cs="Arial"/>
          <w:sz w:val="24"/>
          <w:szCs w:val="24"/>
        </w:rPr>
      </w:pPr>
      <w:r w:rsidRPr="009048CA">
        <w:rPr>
          <w:rFonts w:ascii="Arial" w:hAnsi="Arial" w:cs="Arial"/>
          <w:sz w:val="24"/>
          <w:szCs w:val="24"/>
        </w:rPr>
        <w:t xml:space="preserve">Εγγύηση μας υπ’ αριθμόν     για ευρώ </w:t>
      </w:r>
    </w:p>
    <w:p w:rsidR="007E39CE" w:rsidRPr="009048CA" w:rsidRDefault="00880427">
      <w:pPr>
        <w:rPr>
          <w:rFonts w:ascii="Arial" w:hAnsi="Arial" w:cs="Arial"/>
          <w:sz w:val="24"/>
          <w:szCs w:val="24"/>
        </w:rPr>
      </w:pPr>
      <w:r w:rsidRPr="009048CA">
        <w:rPr>
          <w:rFonts w:ascii="Arial" w:hAnsi="Arial" w:cs="Arial"/>
          <w:sz w:val="24"/>
          <w:szCs w:val="24"/>
        </w:rPr>
        <w:t xml:space="preserve">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διζήσεως, μέχρι του ποσού των ………………………………………………………………… ευρώ υπέρ της εταιρείας……………………………………………………………. στο οποίο και μόνο περιορίζεται οπωσδήποτε η εγγύησή μας για την καλή εκτέλεση των όρων της σύμβασης που θα υπογραφεί για την προμήθεια …………………………………….. (Διακήρυξη Νο …../……..) </w:t>
      </w:r>
    </w:p>
    <w:p w:rsidR="007E39CE" w:rsidRPr="009048CA" w:rsidRDefault="00880427">
      <w:pPr>
        <w:rPr>
          <w:rFonts w:ascii="Arial" w:hAnsi="Arial" w:cs="Arial"/>
          <w:sz w:val="24"/>
          <w:szCs w:val="24"/>
        </w:rPr>
      </w:pPr>
      <w:r w:rsidRPr="009048CA">
        <w:rPr>
          <w:rFonts w:ascii="Arial" w:hAnsi="Arial" w:cs="Arial"/>
          <w:sz w:val="24"/>
          <w:szCs w:val="24"/>
        </w:rPr>
        <w:t xml:space="preserve">Το παραπάνω ποσό της εγγύησης τηρείται στη διάθεση της υπηρεσίας σας και υποχρεούμεθα να σας το καταβάλουμε ολικά ή μερικά, χωρίς οποιαδήποτε εκ μέρους μας αντίρρηση ή ένσταση και χωρίς να ερευνήσουμε το βάσιμο ή μη της απαίτησής σας μέσα σε πέντε (5) ημέρες από απλή έγγραφη ειδοποίησή σας. </w:t>
      </w:r>
    </w:p>
    <w:p w:rsidR="007E39CE" w:rsidRPr="009048CA" w:rsidRDefault="00880427">
      <w:pPr>
        <w:rPr>
          <w:rFonts w:ascii="Arial" w:hAnsi="Arial" w:cs="Arial"/>
          <w:sz w:val="24"/>
          <w:szCs w:val="24"/>
        </w:rPr>
      </w:pPr>
      <w:r w:rsidRPr="009048CA">
        <w:rPr>
          <w:rFonts w:ascii="Arial" w:hAnsi="Arial" w:cs="Arial"/>
          <w:sz w:val="24"/>
          <w:szCs w:val="24"/>
        </w:rPr>
        <w:t xml:space="preserve">Σε περίπτωση κατάπτωσης της εγγύησης το ποσό της κατάπτωσης υπόκειται στο εκάστοτε ισχύον τέλος χαρτοσήμου. </w:t>
      </w:r>
    </w:p>
    <w:p w:rsidR="007E39CE" w:rsidRPr="009048CA" w:rsidRDefault="00880427">
      <w:pPr>
        <w:rPr>
          <w:rFonts w:ascii="Arial" w:hAnsi="Arial" w:cs="Arial"/>
          <w:sz w:val="24"/>
          <w:szCs w:val="24"/>
        </w:rPr>
      </w:pPr>
      <w:r w:rsidRPr="009048CA">
        <w:rPr>
          <w:rFonts w:ascii="Arial" w:hAnsi="Arial" w:cs="Arial"/>
          <w:sz w:val="24"/>
          <w:szCs w:val="24"/>
        </w:rPr>
        <w:t xml:space="preserve">Η παρούσα ισχύει μέχρι την     </w:t>
      </w:r>
    </w:p>
    <w:p w:rsidR="007E39CE" w:rsidRPr="009048CA" w:rsidRDefault="00880427">
      <w:pPr>
        <w:rPr>
          <w:rFonts w:ascii="Arial" w:hAnsi="Arial" w:cs="Arial"/>
          <w:sz w:val="24"/>
          <w:szCs w:val="24"/>
        </w:rPr>
      </w:pPr>
      <w:r w:rsidRPr="009048CA">
        <w:rPr>
          <w:rFonts w:ascii="Arial" w:hAnsi="Arial" w:cs="Arial"/>
          <w:sz w:val="24"/>
          <w:szCs w:val="24"/>
        </w:rPr>
        <w:t xml:space="preserve">Ο χρόνος ισχύος της εγγύησης αυτής θα παραταθεί εφόσον ζητηθεί από την υπηρεσία σας πριν από την ημερομηνία λήξης της. </w:t>
      </w:r>
    </w:p>
    <w:p w:rsidR="007E39CE" w:rsidRPr="009048CA" w:rsidRDefault="00880427">
      <w:pPr>
        <w:rPr>
          <w:rFonts w:ascii="Arial" w:hAnsi="Arial" w:cs="Arial"/>
          <w:sz w:val="24"/>
          <w:szCs w:val="24"/>
        </w:rPr>
      </w:pPr>
      <w:r w:rsidRPr="009048CA">
        <w:rPr>
          <w:rFonts w:ascii="Arial" w:hAnsi="Arial" w:cs="Arial"/>
          <w:sz w:val="24"/>
          <w:szCs w:val="24"/>
        </w:rPr>
        <w:t xml:space="preserve">Βεβαιώνεται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 </w:t>
      </w:r>
    </w:p>
    <w:p w:rsidR="007E39CE" w:rsidRPr="009048CA" w:rsidRDefault="00880427">
      <w:pPr>
        <w:rPr>
          <w:rFonts w:ascii="Arial" w:hAnsi="Arial" w:cs="Arial"/>
          <w:sz w:val="24"/>
          <w:szCs w:val="24"/>
        </w:rPr>
      </w:pPr>
      <w:r w:rsidRPr="009048CA">
        <w:rPr>
          <w:rFonts w:ascii="Arial" w:hAnsi="Arial" w:cs="Arial"/>
          <w:sz w:val="24"/>
          <w:szCs w:val="24"/>
        </w:rPr>
        <w:t xml:space="preserve">(Εξουσιοδοτημένη Υπογραφή)  </w:t>
      </w:r>
    </w:p>
    <w:p w:rsidR="007E39CE" w:rsidRPr="009048CA" w:rsidRDefault="00880427">
      <w:pPr>
        <w:rPr>
          <w:rFonts w:ascii="Arial" w:hAnsi="Arial" w:cs="Arial"/>
          <w:sz w:val="24"/>
          <w:szCs w:val="24"/>
        </w:rPr>
      </w:pPr>
      <w:r w:rsidRPr="009048CA">
        <w:rPr>
          <w:rFonts w:ascii="Arial" w:hAnsi="Arial" w:cs="Arial"/>
          <w:sz w:val="24"/>
          <w:szCs w:val="24"/>
        </w:rPr>
        <w:t>Υπόδειγμα Εγγύησης Καλής Λειτουργίας ;;;;;;;;;;;;;;;;;;;;;;;;;;;;;;;;</w:t>
      </w:r>
    </w:p>
    <w:p w:rsidR="007E39CE" w:rsidRPr="009048CA" w:rsidRDefault="00880427">
      <w:pPr>
        <w:rPr>
          <w:rFonts w:ascii="Arial" w:hAnsi="Arial" w:cs="Arial"/>
          <w:sz w:val="24"/>
          <w:szCs w:val="24"/>
        </w:rPr>
      </w:pPr>
      <w:r w:rsidRPr="009048CA">
        <w:rPr>
          <w:rFonts w:ascii="Arial" w:hAnsi="Arial" w:cs="Arial"/>
          <w:sz w:val="24"/>
          <w:szCs w:val="24"/>
        </w:rPr>
        <w:t xml:space="preserve">Εκδότης: </w:t>
      </w:r>
    </w:p>
    <w:p w:rsidR="007E39CE" w:rsidRPr="009048CA" w:rsidRDefault="00880427">
      <w:pPr>
        <w:rPr>
          <w:rFonts w:ascii="Arial" w:hAnsi="Arial" w:cs="Arial"/>
          <w:sz w:val="24"/>
          <w:szCs w:val="24"/>
        </w:rPr>
      </w:pPr>
      <w:r w:rsidRPr="009048CA">
        <w:rPr>
          <w:rFonts w:ascii="Arial" w:hAnsi="Arial" w:cs="Arial"/>
          <w:sz w:val="24"/>
          <w:szCs w:val="24"/>
        </w:rPr>
        <w:t xml:space="preserve">Ημερομηνία Έκδοσης: </w:t>
      </w:r>
    </w:p>
    <w:p w:rsidR="007E39CE" w:rsidRPr="009048CA" w:rsidRDefault="00880427">
      <w:pPr>
        <w:rPr>
          <w:rFonts w:ascii="Arial" w:hAnsi="Arial" w:cs="Arial"/>
          <w:sz w:val="24"/>
          <w:szCs w:val="24"/>
        </w:rPr>
      </w:pPr>
      <w:r w:rsidRPr="009048CA">
        <w:rPr>
          <w:rFonts w:ascii="Arial" w:hAnsi="Arial" w:cs="Arial"/>
          <w:sz w:val="24"/>
          <w:szCs w:val="24"/>
        </w:rPr>
        <w:t>Προς το …………………………..</w:t>
      </w:r>
    </w:p>
    <w:p w:rsidR="007E39CE" w:rsidRPr="009048CA" w:rsidRDefault="00880427">
      <w:pPr>
        <w:rPr>
          <w:rFonts w:ascii="Arial" w:hAnsi="Arial" w:cs="Arial"/>
          <w:sz w:val="24"/>
          <w:szCs w:val="24"/>
        </w:rPr>
      </w:pPr>
      <w:r w:rsidRPr="009048CA">
        <w:rPr>
          <w:rFonts w:ascii="Arial" w:hAnsi="Arial" w:cs="Arial"/>
          <w:sz w:val="24"/>
          <w:szCs w:val="24"/>
        </w:rPr>
        <w:t xml:space="preserve">Εγγύηση μας υπ’ αριθμόν     για ευρώ </w:t>
      </w:r>
    </w:p>
    <w:p w:rsidR="0097433C" w:rsidRDefault="00880427">
      <w:pPr>
        <w:rPr>
          <w:rFonts w:ascii="Arial" w:hAnsi="Arial" w:cs="Arial"/>
          <w:sz w:val="24"/>
          <w:szCs w:val="24"/>
        </w:rPr>
      </w:pPr>
      <w:r w:rsidRPr="009048CA">
        <w:rPr>
          <w:rFonts w:ascii="Arial" w:hAnsi="Arial" w:cs="Arial"/>
          <w:sz w:val="24"/>
          <w:szCs w:val="24"/>
        </w:rPr>
        <w:t xml:space="preserve">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διζήσεως υπέρ της εταιρείας </w:t>
      </w:r>
    </w:p>
    <w:p w:rsidR="0097433C" w:rsidRDefault="0097433C">
      <w:pPr>
        <w:rPr>
          <w:rFonts w:ascii="Arial" w:hAnsi="Arial" w:cs="Arial"/>
          <w:sz w:val="24"/>
          <w:szCs w:val="24"/>
        </w:rPr>
      </w:pPr>
    </w:p>
    <w:p w:rsidR="0097433C" w:rsidRDefault="0097433C">
      <w:pPr>
        <w:rPr>
          <w:rFonts w:ascii="Arial" w:hAnsi="Arial" w:cs="Arial"/>
          <w:sz w:val="24"/>
          <w:szCs w:val="24"/>
        </w:rPr>
      </w:pPr>
    </w:p>
    <w:p w:rsidR="007E39CE" w:rsidRPr="009048CA" w:rsidRDefault="00880427">
      <w:pPr>
        <w:rPr>
          <w:rFonts w:ascii="Arial" w:hAnsi="Arial" w:cs="Arial"/>
          <w:sz w:val="24"/>
          <w:szCs w:val="24"/>
        </w:rPr>
      </w:pPr>
      <w:r w:rsidRPr="009048CA">
        <w:rPr>
          <w:rFonts w:ascii="Arial" w:hAnsi="Arial" w:cs="Arial"/>
          <w:sz w:val="24"/>
          <w:szCs w:val="24"/>
        </w:rPr>
        <w:t xml:space="preserve">……………………………………….. μέχρι του ποσού των ευρώ ……………………………………………………… στο οποίο και μόνο περιορίζεται οπωσδήποτε η εγγύησή μας για την ΚΑΛΗ ΛΕΙΤΟΥΡΓΙΑ των ειδών της σύμβασης Νο…………………………… </w:t>
      </w:r>
    </w:p>
    <w:p w:rsidR="007E39CE" w:rsidRPr="009048CA" w:rsidRDefault="00880427">
      <w:pPr>
        <w:rPr>
          <w:rFonts w:ascii="Arial" w:hAnsi="Arial" w:cs="Arial"/>
          <w:sz w:val="24"/>
          <w:szCs w:val="24"/>
        </w:rPr>
      </w:pPr>
      <w:r w:rsidRPr="009048CA">
        <w:rPr>
          <w:rFonts w:ascii="Arial" w:hAnsi="Arial" w:cs="Arial"/>
          <w:sz w:val="24"/>
          <w:szCs w:val="24"/>
        </w:rPr>
        <w:t xml:space="preserve">Το παραπάνω ποσό της εγγύησης τηρείται στη διάθεση της Υπηρεσίας σας και υποχρεούμεθα να σας το καταβάλουμε, ολικά ή μερικά χωρίς οποιαδήποτε εκ μέρους μας αντίρρηση ή ένσταση και χωρίς να ερευνήσουμε το βάσιμο ή μη της απαίτησής σας μέσα σε τρεις ημέρες από απλή έγγραφη ειδοποίησή σας. </w:t>
      </w:r>
    </w:p>
    <w:p w:rsidR="007E39CE" w:rsidRPr="009048CA" w:rsidRDefault="00880427">
      <w:pPr>
        <w:rPr>
          <w:rFonts w:ascii="Arial" w:hAnsi="Arial" w:cs="Arial"/>
          <w:sz w:val="24"/>
          <w:szCs w:val="24"/>
        </w:rPr>
      </w:pPr>
      <w:r w:rsidRPr="009048CA">
        <w:rPr>
          <w:rFonts w:ascii="Arial" w:hAnsi="Arial" w:cs="Arial"/>
          <w:sz w:val="24"/>
          <w:szCs w:val="24"/>
        </w:rPr>
        <w:t xml:space="preserve">Σε περίπτωση κατάπτωσης της εγγύησης το ποσό της κατάπτωσης υπόκειται στο εκάστοτε ισχύον τέλος χαρτοσήμου. </w:t>
      </w:r>
    </w:p>
    <w:p w:rsidR="007E39CE" w:rsidRPr="009048CA" w:rsidRDefault="00880427">
      <w:pPr>
        <w:rPr>
          <w:rFonts w:ascii="Arial" w:hAnsi="Arial" w:cs="Arial"/>
          <w:sz w:val="24"/>
          <w:szCs w:val="24"/>
        </w:rPr>
      </w:pPr>
      <w:r w:rsidRPr="009048CA">
        <w:rPr>
          <w:rFonts w:ascii="Arial" w:hAnsi="Arial" w:cs="Arial"/>
          <w:sz w:val="24"/>
          <w:szCs w:val="24"/>
        </w:rPr>
        <w:t xml:space="preserve">Η παρούσα ισχύει μέχρι την     </w:t>
      </w:r>
    </w:p>
    <w:p w:rsidR="007E39CE" w:rsidRPr="009048CA" w:rsidRDefault="00880427">
      <w:pPr>
        <w:rPr>
          <w:rFonts w:ascii="Arial" w:hAnsi="Arial" w:cs="Arial"/>
          <w:sz w:val="24"/>
          <w:szCs w:val="24"/>
        </w:rPr>
      </w:pPr>
      <w:r w:rsidRPr="009048CA">
        <w:rPr>
          <w:rFonts w:ascii="Arial" w:hAnsi="Arial" w:cs="Arial"/>
          <w:sz w:val="24"/>
          <w:szCs w:val="24"/>
        </w:rPr>
        <w:t xml:space="preserve">Ο χρόνος ισχύος της εγγύησης αυτής θα παραταθεί εφόσον ζητηθεί από την υπηρεσία σας πριν από την ημερομηνία λήξης της. </w:t>
      </w:r>
    </w:p>
    <w:p w:rsidR="007E39CE" w:rsidRPr="009048CA" w:rsidRDefault="00880427">
      <w:pPr>
        <w:rPr>
          <w:rFonts w:ascii="Arial" w:hAnsi="Arial" w:cs="Arial"/>
          <w:sz w:val="24"/>
          <w:szCs w:val="24"/>
        </w:rPr>
      </w:pPr>
      <w:r w:rsidRPr="009048CA">
        <w:rPr>
          <w:rFonts w:ascii="Arial" w:hAnsi="Arial" w:cs="Arial"/>
          <w:sz w:val="24"/>
          <w:szCs w:val="24"/>
        </w:rPr>
        <w:t xml:space="preserve">Βεβαιώνεται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 </w:t>
      </w:r>
    </w:p>
    <w:p w:rsidR="007E39CE" w:rsidRPr="009048CA" w:rsidRDefault="00880427">
      <w:pPr>
        <w:rPr>
          <w:rFonts w:ascii="Arial" w:hAnsi="Arial" w:cs="Arial"/>
          <w:sz w:val="24"/>
          <w:szCs w:val="24"/>
        </w:rPr>
      </w:pPr>
      <w:r w:rsidRPr="009048CA">
        <w:rPr>
          <w:rFonts w:ascii="Arial" w:hAnsi="Arial" w:cs="Arial"/>
          <w:sz w:val="24"/>
          <w:szCs w:val="24"/>
        </w:rPr>
        <w:t xml:space="preserve">(Εξουσιοδοτημένη Υπογραφή) </w:t>
      </w:r>
    </w:p>
    <w:p w:rsidR="0097433C" w:rsidRDefault="00880427" w:rsidP="0097433C">
      <w:pPr>
        <w:rPr>
          <w:rFonts w:ascii="Arial" w:hAnsi="Arial" w:cs="Arial"/>
          <w:sz w:val="24"/>
          <w:szCs w:val="24"/>
        </w:rPr>
      </w:pPr>
      <w:r w:rsidRPr="009048CA">
        <w:rPr>
          <w:rFonts w:ascii="Arial" w:hAnsi="Arial" w:cs="Arial"/>
          <w:sz w:val="24"/>
          <w:szCs w:val="24"/>
        </w:rPr>
        <w:t xml:space="preserve"> </w:t>
      </w:r>
    </w:p>
    <w:p w:rsidR="007E39CE" w:rsidRPr="009048CA" w:rsidRDefault="00880427" w:rsidP="0097433C">
      <w:pPr>
        <w:rPr>
          <w:rFonts w:ascii="Arial" w:hAnsi="Arial" w:cs="Arial"/>
          <w:sz w:val="24"/>
          <w:szCs w:val="24"/>
        </w:rPr>
      </w:pPr>
      <w:r w:rsidRPr="009048CA">
        <w:rPr>
          <w:rFonts w:ascii="Arial" w:hAnsi="Arial" w:cs="Arial"/>
          <w:sz w:val="24"/>
          <w:szCs w:val="24"/>
        </w:rPr>
        <w:t xml:space="preserve">ΠΑΡΑΡΤΗΜΑ </w:t>
      </w:r>
      <w:r w:rsidRPr="009048CA">
        <w:rPr>
          <w:rFonts w:ascii="Arial" w:hAnsi="Arial" w:cs="Arial"/>
          <w:sz w:val="24"/>
          <w:szCs w:val="24"/>
          <w:lang w:val="en-US"/>
        </w:rPr>
        <w:t>V</w:t>
      </w:r>
      <w:r w:rsidRPr="009048CA">
        <w:rPr>
          <w:rFonts w:ascii="Arial" w:hAnsi="Arial" w:cs="Arial"/>
          <w:sz w:val="24"/>
          <w:szCs w:val="24"/>
        </w:rPr>
        <w:t xml:space="preserve"> </w:t>
      </w:r>
      <w:bookmarkStart w:id="62" w:name="_Toc525810955"/>
    </w:p>
    <w:p w:rsidR="007E39CE" w:rsidRPr="009048CA" w:rsidRDefault="00880427">
      <w:pPr>
        <w:pStyle w:val="1"/>
        <w:rPr>
          <w:rFonts w:ascii="Arial" w:hAnsi="Arial" w:cs="Arial"/>
          <w:color w:val="auto"/>
          <w:sz w:val="24"/>
          <w:szCs w:val="24"/>
        </w:rPr>
      </w:pPr>
      <w:r w:rsidRPr="009048CA">
        <w:rPr>
          <w:rFonts w:ascii="Arial" w:hAnsi="Arial" w:cs="Arial"/>
          <w:color w:val="auto"/>
          <w:sz w:val="24"/>
          <w:szCs w:val="24"/>
        </w:rPr>
        <w:t>ΣΥΜΒΑΣΗ  ΠΡΟΜΗΘΕΙΑΣ</w:t>
      </w:r>
      <w:bookmarkEnd w:id="62"/>
    </w:p>
    <w:p w:rsidR="007E39CE" w:rsidRPr="009048CA" w:rsidRDefault="00880427">
      <w:pPr>
        <w:rPr>
          <w:rFonts w:ascii="Arial" w:hAnsi="Arial" w:cs="Arial"/>
          <w:sz w:val="24"/>
          <w:szCs w:val="24"/>
        </w:rPr>
      </w:pPr>
      <w:r w:rsidRPr="009048CA">
        <w:rPr>
          <w:rFonts w:ascii="Arial" w:hAnsi="Arial" w:cs="Arial"/>
          <w:sz w:val="24"/>
          <w:szCs w:val="24"/>
        </w:rPr>
        <w:t xml:space="preserve">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Στη Μυτιλήνη σήμερα την …………………., ημέρα ………….., μεταξύ: 1. Γ.Ν. Μυτιλήνης ‘’ ΒΟΣΤΑΝΕΙΟ’’, το οποίο εδρεύει στη Μυτιλήνη (Τ.Κ. 81100), επί της οδού Ε, Βοστάνη 48, με ΑΦΜ ………………….(ΔΟΥ Μυτιλήνης) και εκπροσωπείται νόμιμα  από την Διοικήτρια αυτού κ. ΑΝΝΑ ΖΕΡΒΟΥ ………………..  και 2. Της Εταιρείας με την επωνυμία ………………………………., εφεξής χάριν συντομίας ο «Ανάδοχος», η οποία εδρεύει στο Δήμο ……………….. (Τ.Κ. ……………..), επί της ………………………. αρ. ………, με ΑΦΜ …………………….. (………………….) και εκπροσωπείται νόμιμα στην παρούσα από τον κ. …………… ……………… του …………, σύμφωνα με το καταστατικό της.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Συνομολογήθηκαν και συμφωνήθηκαν τα εξής: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ΠΡΟΟΙΜΙΟ Σε συνέχεια, της υπ’ αριθ. πρωτ.  ……………………….ανάληψης υποχρέωσης, του συνοπτικού διαγωνισμού που προκηρύχθηκε από το Γ.Ν. Μυτιλήνης ‘’ΒΟΣΤΑΝΕΙΟ’’ με την υπ’ αριθ. ……….. διακήρυξη και κατακυρώθηκε στον Ανάδοχο με την υπ’ αριθ. πρωτ. ………………… απόφαση κατακύρωσης, ο Ανάδοχος αναλαμβάνει την: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lastRenderedPageBreak/>
        <w:t xml:space="preserve">Προμήθεια με μορφή μίσθωσης εκτυπωτικών μηχανημάτων, φωτοτυπικών και πολυμηχανημάτων, καθώς και υπηρεσιών υποστήριξης τους, τα οποία αναλυτικά περιγράφονται στη διακήρυξη και στα παραρτήματά της, αναπόσπαστα μέρη της παρούσας σύμβασης, με τους ακόλουθους όρους και συμφωνίες.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Άρθρο 1.  Ισχύς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1.1. Η παρούσα σύμβαση είναι το επικρατέστερο κείμενο όλων των άλλων συμβατικών στοιχείων.</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1.2. Αυτή συνοδεύεται από κείμενα και στοιχεία, όπως αυτά αναφέρονται στο άρθρο 3 και τα οποία ισχύουν επικουρικώς, εάν κατά την διάρκεια εκτέλεσης της σύμβασης ανακύψουν αμφιβολίες ή ασάφειες ως προς τους όρους της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Άρθρο 2.  Νομικό καθεστώς της Σύμβασης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2.1. Η παρούσα σύμβαση διέπεται από τις διατάξεις της υπ’ αριθ. ……….. απόφασης προκήρυξης διαγωνισμού.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Άρθρο 3.  Κείμενα και στοιχεία που συνοδεύουν την Σύμβαση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3.1. Η παρούσα σύμβαση συνοδεύεται από την υπ’ αριθ. ……….. διακήρυξη, την προσφορά του Αναδόχου και την υπ’ αριθ. πρωτ. ………………… απόφαση κατακύρωσης.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3.2. Τα κείμενα και τα στοιχεία που αναφέρονται παραπάνω καθώς και το παράρτημα ή τα παραρτήματα, θεωρούνται αναπόσπαστα μέρη της παρούσας σύμβασης και αποτελούν με αυτήν ενιαίο σύνολο.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Άρθρο 4.  Προέλευση Ειδών – Προδιαγραφές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4.1. Τα είδη που θα προμηθεύσει ο Ανάδοχος θα είναι προέλευσης και κατασκευής των εργοστασίων και κατασκευαστών που αναφέρονται στην προσφορά του.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4.2. Τα υπό προμήθεια είδη θα πληρούν τις προδιαγραφές που αναφέρονται στην διακήρυξη του διαγωνισμού. Σε περίπτωση διαφορών μεταξύ των προδιαγραφών της διακήρυξης και των προδιαγραφών της προσφοράς, υπερισχύει η περιγραφή που περιλαμβάνεται στην προσφορά.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4.3. Ο ανάδοχος λόγω της συνεχούς τεχνολογικής εξέλιξης μπορεί να προτείνει (χωρίς επιπλέον αμοιβή) την αντικατάσταση ειδών του Παραρτήματος 1 με νεότερα που θα έχουν τουλάχιστον τα ίδια ή βελτιωμένα τεχνικά χαρακτηριστικά με την σχετική τεκμηρίωση. Οι προτάσεις θα γίνονται εγγράφως προς το Γ.Ν. Μυτιλήνης.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Άρθρο 5.  Προθεσμίες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5.1. Ο Ανάδοχος είναι υποχρεωμένος να παραδώσει τα είδη και να εκτελέσει τις υπηρεσίες του Παραρτήματος Ι εντός των προθεσμιών που αναφέρονται στην παράγραφο 1.3 από την υπογραφή της παρούσας: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lastRenderedPageBreak/>
        <w:t xml:space="preserve">5.2. Εάν δεν τηρηθούν οι ως άνω προθεσμίες, επιβάλλονται στον Ανάδοχο οι κυρώσεις που προβλέπονται στο άρθρο 5.2 της διακήρυξης εφ’ όσον δεν συντρέχουν οι λόγοι που αναφέρονται στο ίδιο άρθρο.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5.3. Ο Ανάδοχος έχει υποχρέωση να στείλει στο Γ.Ν. Μυτιλήνης ειδοποίηση τουλάχιστον πέντε (5) εργάσιμες ημέρες πριν την άφιξη των ειδών.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Άρθρο 6.  Ποιοτική και Ποσοτική Παραλαβή – Εκπαίδευση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6.1. Η ποιοτική και ποσοτική παραλαβή των ειδών θα γίνει στους χώρους των κτηριακών εγκαταστάσεων του νοσοκομείου, σύμφωνα με τα αναφερόμενα στο άρθρο 6.2 της διακήρυξης και αντίστοιχα της προσφοράς.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6.2. Ο Ανάδοχος φέρει την αποκλειστική ευθύνη για κάθε ζημία ή απώλεια των συστημάτων και υλικών της όλης προμήθειας και κάθε πράγματος αναγκαίου ή απαραίτητου για την πλήρη εγκατάσταση και λειτουργία τους, που θα εναποτεθεί, παραδοθεί ή εγκατασταθεί στο νοσοκομείο σε εκτέλεση της συμβάσεως αυτής, μέχρι την ημερομηνία της οριστικής παραλαβής τους, υποχρεούμενος σε περίπτωση ζημίας, φθοράς ή απώλειας σε πλήρη αποκατάσταση αυτών, ακόμη και με αντικατάστασή τους.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6.3. Ο Ανάδοχος υποχρεούται να λαμβάνει κάθε πρόσφορο μέτρο ασφάλειας και προστασίας για την αποτροπή ζημιών ή φθορών και είναι υπεύθυνος, αστικά και ποινικά, για κάθε βλάβη σώματος, υγείας, περιουσίας, εγκαταστάσεων του νοσοκομείου, του προσωπικού του ή τρίτων για την αποκατάσταση κάθε τέτοιας βλάβης ή ζημιάς που είναι δυνατόν να προξενηθεί κατά ή επ΄ευκαιρία της εκτέλεσης της προμήθειας, εφ’ όσον οφείλεται σε υπαίτια πράξη ή παράλειψη αυτού ή βλάβη των συστημάτων και των υλικών της προμήθειας.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6.4. Το όποιο προσωπικό χρησιμοποιήσει ο Ανάδοχος για τις ανάγκες της παρούσας σύμβασης θα είναι καθ’ όλα νόμιμο και νομίμως ασφαλισμένο, με ευθύνη του Αναδόχου.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6.5. Ο Ανάδοχος υποχρεούται να εκπαιδεύσει στελέχη του νοσοκομείου / χρήστες στη χρήση του εξοπλισμού. Υποχρεούται να διαθέσει το ανάλογο προσωπικό, καθώς και το απαιτούμενο έγγραφο εκπαιδευτικό ή άλλο υλικό, για την εκπαίδευση των χρηστών.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Άρθρο 7.  Πληρωμές – Κρατήσεις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7.1. Οι πληρωμές στον Ανάδοχο, εκτός της προβλεπόμενης από την κείμενη νομοθεσία παρακράτησης του αναλογούντος επί του καθαρού ποσού φόρου εισοδήματος, επιβαρύνονται με κρατήσεις: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7.1.1. κράτηση με εφαρμογή συντελεστή 0,06%, υπέρ της Ενιαίας Ανεξάρτητης Αρχής Δημοσίων Συμβάσεων (Ε.Α.Α.ΔΗ.ΣΥ.)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7.1.2. κράτηση με εφαρμογή συντελεστή 0,02%, στο όνομα και για λογαριασμό της Γενικής Διεύθυνσης Δημοσίων Συμβάσεων και Προμηθειών του Υπουργείου Οικονομίας, Ανάπτυξης και Τουρισμού. </w:t>
      </w:r>
    </w:p>
    <w:p w:rsidR="0097433C" w:rsidRDefault="00880427">
      <w:pPr>
        <w:ind w:firstLine="567"/>
        <w:jc w:val="both"/>
        <w:rPr>
          <w:rFonts w:ascii="Arial" w:hAnsi="Arial" w:cs="Arial"/>
          <w:sz w:val="24"/>
          <w:szCs w:val="24"/>
        </w:rPr>
      </w:pPr>
      <w:r w:rsidRPr="009048CA">
        <w:rPr>
          <w:rFonts w:ascii="Arial" w:hAnsi="Arial" w:cs="Arial"/>
          <w:sz w:val="24"/>
          <w:szCs w:val="24"/>
        </w:rPr>
        <w:t xml:space="preserve">7.1.3. κράτηση με εφαρμογή συντελεστή 0,06%, υπέρ της Αρχής Εξέτασης Προδικαστικών Προσφυγών (Α.Ε.Π.Π.). Οι ως άνω κρατήσεις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lastRenderedPageBreak/>
        <w:t xml:space="preserve">υπάγονται σε χαρτόσημο 3% και ΟΓΑ χαρτοσήμου που υπολογίζεται με ποσοστό 20% επί του χαρτοσήμου. Οι ως άνω κρατήσεις πραγματοποιούνται αναλογικά επί του ποσού κάθε πληρωμής, προ φόρων και κρατήσεων, που καταβάλλονται σε εξόφληση του συμβατικού ανταλλάγματος αρχικής, τροποποιητικής ή συμπληρωματικής σύμβασης.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7.2. Η πληρωμή του Αναδόχου θα γίνεται εντός τριάντα (30) ημερών από την τιμολόγηση, η οποία  θα πραγματοποιείται από τον Ανάδοχο στο τέλος κάθε μήνα, για το μίσθωμα της περιόδου.</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7.3. Για την εξόφληση του Αναδόχου απαιτούνται αναλυτικά τα εξής δικαιολογητικά: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7.3.1. Πρωτότυπα τιμολόγια και δελτία αποστολής του Αναδόχου.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7.3.2. Πρωτόκολλα παραλαβής.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7.3.3. Πιστοποιητικά φορολογικής και ασφαλιστικής ενημερότητας.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Άρθρο 8.  Είδη – Ποσότητες – Τιμές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8.1. Τα είδη, ο τύπος κάθε είδους, οι συνολικές ποσότητές τους, οι τιμές μονάδας κάθε είδους, καθώς και τα αναγκαία σύνολα σε ευρώ, φαίνονται στο συνημμένο σ’ αυτή τη σύμβαση Παράρτημα 1.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Άρθρο 9.  Λοιποί Όροι</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9.1. Ο Ανάδοχος αναλαμβάνει δωρεάν την ευθύνη συντήρησης και τεχνικής υποστήριξης σύμφωνα με τα αναφερόμενα στη διακήρυξη και την τεχνική προσφορά του. Σε περίπτωση ολοκληρωτικής βλάβης ο Ανάδοχος θα υποχρεούται στην αντικατάσταση του/των μηχανήματος/των εντός 48 ωρών από την διαπίστωσή της.</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9.2. Για την καλή εκτέλεση των όρων της παρούσας σύμβασης κατατέθηκε από τον Ανάδοχο εγγυητική επιστολή καλής εκτέλεσης: αρ. ………………………… εκδοθείσα την ……/……/2018 από την …………………….(ΤΡΑΠΕΖΑ), ποσού …………………………….. ευρώ και με ισχύ μέχρι την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9.3. Κάθε διαφωνία ή διαφορά που τυχόν θα προκύψει μεταξύ του Γ.Ν. Μυτιλήνης και του Αναδόχου, θα λύνεται από τα καθ’ ύλην αρμόδια Δικαστήρια, σύμφωνα με το Ελληνικό Ουσιαστικό και Δικονομικό Δίκαιο.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9.5. Το κείμενο της παρούσας σύμβασης αφού αναγνώσθηκε και συμφωνήθηκε, υπογράφεται νόμιμα και από τα δύο συμβαλλόμενα μέρη σε τρία (3) όμοια πρωτότυπα. Από αυτά τα δύο (2) κατατέθηκαν στο Γ.Ν. Μυτιλήνης και ένα (1) πήρε ο Ανάδοχος.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Μυτιλήνη, …../……/2018</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ΟΙ ΣΥΜΒΑΛΛΟΜΕΝΟΙ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Για τον ανάδοχο  </w:t>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r>
      <w:r w:rsidRPr="009048CA">
        <w:rPr>
          <w:rFonts w:ascii="Arial" w:hAnsi="Arial" w:cs="Arial"/>
          <w:sz w:val="24"/>
          <w:szCs w:val="24"/>
        </w:rPr>
        <w:tab/>
        <w:t xml:space="preserve"> Για το Γ.Ν. Μυτιλήνης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  Όνομα:                                                                                     Όνομα:  </w:t>
      </w:r>
    </w:p>
    <w:p w:rsidR="007E39CE" w:rsidRPr="009048CA" w:rsidRDefault="00880427">
      <w:pPr>
        <w:ind w:firstLine="567"/>
        <w:jc w:val="both"/>
        <w:rPr>
          <w:rFonts w:ascii="Arial" w:hAnsi="Arial" w:cs="Arial"/>
          <w:sz w:val="24"/>
          <w:szCs w:val="24"/>
        </w:rPr>
      </w:pPr>
      <w:r w:rsidRPr="009048CA">
        <w:rPr>
          <w:rFonts w:ascii="Arial" w:hAnsi="Arial" w:cs="Arial"/>
          <w:sz w:val="24"/>
          <w:szCs w:val="24"/>
        </w:rPr>
        <w:t xml:space="preserve">Τίτλος:                                                                                        Τίτλος:  </w:t>
      </w:r>
    </w:p>
    <w:p w:rsidR="0097433C" w:rsidRDefault="0097433C">
      <w:pPr>
        <w:pStyle w:val="1"/>
        <w:rPr>
          <w:color w:val="auto"/>
        </w:rPr>
      </w:pPr>
    </w:p>
    <w:p w:rsidR="0097433C" w:rsidRPr="0097433C" w:rsidRDefault="00880427" w:rsidP="0097433C">
      <w:pPr>
        <w:pStyle w:val="1"/>
        <w:spacing w:before="0"/>
        <w:rPr>
          <w:color w:val="auto"/>
        </w:rPr>
      </w:pPr>
      <w:r>
        <w:rPr>
          <w:color w:val="auto"/>
        </w:rPr>
        <w:t xml:space="preserve">ΠΑΡΑΡΤΗΜΑ </w:t>
      </w:r>
      <w:r>
        <w:rPr>
          <w:color w:val="auto"/>
          <w:lang w:val="en-US"/>
        </w:rPr>
        <w:t>VI</w:t>
      </w:r>
    </w:p>
    <w:p w:rsidR="007E39CE" w:rsidRDefault="00880427" w:rsidP="0097433C">
      <w:pPr>
        <w:pStyle w:val="1"/>
        <w:spacing w:before="0"/>
        <w:rPr>
          <w:color w:val="auto"/>
        </w:rPr>
      </w:pPr>
      <w:r>
        <w:rPr>
          <w:color w:val="auto"/>
        </w:rPr>
        <w:t xml:space="preserve">                      </w:t>
      </w:r>
      <w:bookmarkStart w:id="63" w:name="_Toc525810956"/>
      <w:r>
        <w:rPr>
          <w:color w:val="auto"/>
        </w:rPr>
        <w:t>Τυποποιημένο Έντυπο Υπεύθυνης Δήλωσης [ΤΕΥΔ]</w:t>
      </w:r>
      <w:bookmarkEnd w:id="63"/>
      <w:r>
        <w:rPr>
          <w:color w:val="auto"/>
        </w:rPr>
        <w:t xml:space="preserve"> </w:t>
      </w:r>
    </w:p>
    <w:p w:rsidR="007E39CE" w:rsidRDefault="007E39CE"/>
    <w:tbl>
      <w:tblPr>
        <w:tblW w:w="8662" w:type="dxa"/>
        <w:jc w:val="center"/>
        <w:tblLayout w:type="fixed"/>
        <w:tblLook w:val="04A0" w:firstRow="1" w:lastRow="0" w:firstColumn="1" w:lastColumn="0" w:noHBand="0" w:noVBand="1"/>
      </w:tblPr>
      <w:tblGrid>
        <w:gridCol w:w="8662"/>
      </w:tblGrid>
      <w:tr w:rsidR="007E39CE">
        <w:trPr>
          <w:trHeight w:val="855"/>
          <w:jc w:val="center"/>
        </w:trPr>
        <w:tc>
          <w:tcPr>
            <w:tcW w:w="8662" w:type="dxa"/>
            <w:tcBorders>
              <w:top w:val="single" w:sz="8" w:space="0" w:color="auto"/>
              <w:left w:val="single" w:sz="8" w:space="0" w:color="auto"/>
              <w:bottom w:val="single" w:sz="8" w:space="0" w:color="auto"/>
              <w:right w:val="single" w:sz="8" w:space="0" w:color="auto"/>
            </w:tcBorders>
            <w:shd w:val="clear" w:color="000000" w:fill="CCCCCC"/>
            <w:vAlign w:val="center"/>
          </w:tcPr>
          <w:p w:rsidR="007E39CE" w:rsidRDefault="00880427">
            <w:pPr>
              <w:spacing w:after="0" w:line="360" w:lineRule="auto"/>
              <w:rPr>
                <w:rFonts w:eastAsia="Times New Roman" w:cstheme="minorHAnsi"/>
                <w:b/>
                <w:bCs/>
              </w:rPr>
            </w:pPr>
            <w:r>
              <w:rPr>
                <w:rFonts w:eastAsia="Times New Roman" w:cstheme="minorHAnsi"/>
                <w:b/>
                <w:bCs/>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c>
      </w:tr>
      <w:tr w:rsidR="007E39CE">
        <w:trPr>
          <w:trHeight w:val="1215"/>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rPr>
                <w:rFonts w:eastAsia="Times New Roman" w:cstheme="minorHAnsi"/>
                <w:b/>
                <w:bCs/>
              </w:rPr>
            </w:pPr>
            <w:r>
              <w:rPr>
                <w:rFonts w:eastAsia="Times New Roman" w:cstheme="minorHAnsi"/>
                <w:b/>
                <w:bCs/>
              </w:rPr>
              <w:t xml:space="preserve">Α: Ονομασία, διεύθυνση και στοιχεία επικοινωνίας της αναθέτουσας αρχής (αα)/ αναθέτοντα φορέα (αφ) </w:t>
            </w:r>
          </w:p>
        </w:tc>
      </w:tr>
      <w:tr w:rsidR="007E39CE">
        <w:trPr>
          <w:trHeight w:val="795"/>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200" w:firstLine="440"/>
              <w:rPr>
                <w:rFonts w:eastAsia="Times New Roman" w:cstheme="minorHAnsi"/>
              </w:rPr>
            </w:pPr>
            <w:r>
              <w:rPr>
                <w:rFonts w:eastAsia="Times New Roman" w:cstheme="minorHAnsi"/>
              </w:rPr>
              <w:t xml:space="preserve"> Ονομασία:    </w:t>
            </w:r>
            <w:r>
              <w:rPr>
                <w:rFonts w:eastAsia="Times New Roman" w:cstheme="minorHAnsi"/>
                <w:i/>
                <w:iCs/>
              </w:rPr>
              <w:t>ΓΕΝΙΚΟ ΝΟΣΟΚΟΜΕΙΟ ΜΥΤΙΛΗΝΗΣ</w:t>
            </w:r>
          </w:p>
        </w:tc>
      </w:tr>
      <w:tr w:rsidR="007E39CE">
        <w:trPr>
          <w:trHeight w:val="54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rPr>
                <w:rFonts w:eastAsia="Times New Roman" w:cstheme="minorHAnsi"/>
              </w:rPr>
            </w:pPr>
            <w:r>
              <w:rPr>
                <w:rFonts w:eastAsia="Times New Roman" w:cstheme="minorHAnsi"/>
              </w:rPr>
              <w:t xml:space="preserve">Κωδικός  Αναθέτουσας Αρχής / Αναθέτοντα Φορέα ΚΗΜΔΗΣ :  </w:t>
            </w:r>
          </w:p>
        </w:tc>
      </w:tr>
      <w:tr w:rsidR="007E39CE">
        <w:trPr>
          <w:trHeight w:val="30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200" w:firstLine="440"/>
              <w:rPr>
                <w:rFonts w:eastAsia="Times New Roman" w:cstheme="minorHAnsi"/>
              </w:rPr>
            </w:pPr>
            <w:r>
              <w:rPr>
                <w:rFonts w:eastAsia="Times New Roman" w:cstheme="minorHAnsi"/>
              </w:rPr>
              <w:t>-  Ταχυδρομική διεύθυνση / Πόλη / Ταχ. Κωδικός:  Ε.ΒΟΣΤΑΝΗ 48 Τ.Κ.81100 ΜΥΤΙΛΗΝΗ</w:t>
            </w:r>
          </w:p>
        </w:tc>
      </w:tr>
      <w:tr w:rsidR="007E39CE">
        <w:trPr>
          <w:trHeight w:val="30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200" w:firstLine="440"/>
              <w:rPr>
                <w:rFonts w:eastAsia="Times New Roman" w:cstheme="minorHAnsi"/>
              </w:rPr>
            </w:pPr>
            <w:r>
              <w:rPr>
                <w:rFonts w:eastAsia="Times New Roman" w:cstheme="minorHAnsi"/>
              </w:rPr>
              <w:t>-  Αρμόδιος για πληροφορίες:</w:t>
            </w:r>
            <w:r>
              <w:rPr>
                <w:rFonts w:eastAsia="Times New Roman" w:cstheme="minorHAnsi"/>
                <w:b/>
                <w:bCs/>
                <w:i/>
                <w:iCs/>
              </w:rPr>
              <w:t xml:space="preserve">  ΤΣΟΥΛΕΛΛΗ ΑΘΗΝΑ </w:t>
            </w:r>
          </w:p>
        </w:tc>
      </w:tr>
      <w:tr w:rsidR="007E39CE">
        <w:trPr>
          <w:trHeight w:val="30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200" w:firstLine="440"/>
              <w:rPr>
                <w:rFonts w:eastAsia="Times New Roman" w:cstheme="minorHAnsi"/>
              </w:rPr>
            </w:pPr>
            <w:r>
              <w:rPr>
                <w:rFonts w:eastAsia="Times New Roman" w:cstheme="minorHAnsi"/>
              </w:rPr>
              <w:t>-  Τηλέφωνο: 2251026390</w:t>
            </w:r>
          </w:p>
        </w:tc>
      </w:tr>
      <w:tr w:rsidR="007E39CE">
        <w:trPr>
          <w:trHeight w:val="30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200" w:firstLine="440"/>
              <w:rPr>
                <w:rFonts w:eastAsia="Times New Roman" w:cstheme="minorHAnsi"/>
              </w:rPr>
            </w:pPr>
            <w:r>
              <w:rPr>
                <w:rFonts w:eastAsia="Times New Roman" w:cstheme="minorHAnsi"/>
              </w:rPr>
              <w:t xml:space="preserve">-  Ηλ. ταχυδρομείο: </w:t>
            </w:r>
            <w:r>
              <w:rPr>
                <w:rFonts w:eastAsia="Times New Roman" w:cstheme="minorHAnsi"/>
                <w:lang w:val="en-US"/>
              </w:rPr>
              <w:t>bostaniopr</w:t>
            </w:r>
            <w:r w:rsidRPr="0033291F">
              <w:rPr>
                <w:rFonts w:eastAsia="Times New Roman" w:cstheme="minorHAnsi"/>
              </w:rPr>
              <w:t>@</w:t>
            </w:r>
            <w:r>
              <w:rPr>
                <w:rFonts w:eastAsia="Times New Roman" w:cstheme="minorHAnsi"/>
                <w:lang w:val="en-US"/>
              </w:rPr>
              <w:t>yahoo</w:t>
            </w:r>
            <w:r w:rsidRPr="0033291F">
              <w:rPr>
                <w:rFonts w:eastAsia="Times New Roman" w:cstheme="minorHAnsi"/>
              </w:rPr>
              <w:t>.</w:t>
            </w:r>
            <w:r>
              <w:rPr>
                <w:rFonts w:eastAsia="Times New Roman" w:cstheme="minorHAnsi"/>
                <w:lang w:val="en-US"/>
              </w:rPr>
              <w:t>gr</w:t>
            </w:r>
            <w:r>
              <w:rPr>
                <w:rFonts w:eastAsia="Times New Roman" w:cstheme="minorHAnsi"/>
              </w:rPr>
              <w:t xml:space="preserve"> </w:t>
            </w:r>
          </w:p>
        </w:tc>
      </w:tr>
      <w:tr w:rsidR="007E39CE">
        <w:trPr>
          <w:trHeight w:val="555"/>
          <w:jc w:val="center"/>
        </w:trPr>
        <w:tc>
          <w:tcPr>
            <w:tcW w:w="8662" w:type="dxa"/>
            <w:tcBorders>
              <w:top w:val="nil"/>
              <w:left w:val="single" w:sz="8" w:space="0" w:color="000000"/>
              <w:bottom w:val="double" w:sz="6" w:space="0" w:color="B2B2B2"/>
              <w:right w:val="single" w:sz="8" w:space="0" w:color="000000"/>
            </w:tcBorders>
            <w:shd w:val="clear" w:color="000000" w:fill="B2B2B2"/>
            <w:vAlign w:val="center"/>
          </w:tcPr>
          <w:p w:rsidR="007E39CE" w:rsidRDefault="00880427">
            <w:pPr>
              <w:spacing w:after="0" w:line="360" w:lineRule="auto"/>
              <w:ind w:firstLineChars="200" w:firstLine="440"/>
              <w:rPr>
                <w:rFonts w:eastAsia="Times New Roman" w:cstheme="minorHAnsi"/>
              </w:rPr>
            </w:pPr>
            <w:r>
              <w:rPr>
                <w:rFonts w:eastAsia="Times New Roman" w:cstheme="minorHAnsi"/>
              </w:rPr>
              <w:t>-  Διεύθυνση στο Διαδίκτυο (διεύθυνση δικτυακού τόπου) (</w:t>
            </w:r>
            <w:r>
              <w:rPr>
                <w:rFonts w:eastAsia="Times New Roman" w:cstheme="minorHAnsi"/>
                <w:i/>
                <w:iCs/>
              </w:rPr>
              <w:t>εάν υπάρχει</w:t>
            </w:r>
            <w:r>
              <w:rPr>
                <w:rFonts w:eastAsia="Times New Roman" w:cstheme="minorHAnsi"/>
              </w:rPr>
              <w:t xml:space="preserve">): </w:t>
            </w:r>
          </w:p>
        </w:tc>
      </w:tr>
      <w:tr w:rsidR="007E39CE">
        <w:trPr>
          <w:trHeight w:val="525"/>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rsidP="0033291F">
            <w:pPr>
              <w:spacing w:after="0" w:line="360" w:lineRule="auto"/>
              <w:ind w:firstLineChars="100" w:firstLine="221"/>
              <w:rPr>
                <w:rFonts w:eastAsia="Times New Roman" w:cstheme="minorHAnsi"/>
                <w:b/>
                <w:bCs/>
              </w:rPr>
            </w:pPr>
            <w:r>
              <w:rPr>
                <w:rFonts w:eastAsia="Times New Roman" w:cstheme="minorHAnsi"/>
                <w:b/>
                <w:bCs/>
              </w:rPr>
              <w:t>Β: Πληροφορίες σχετικά με τη διαδικασία σύναψης σύμβασης</w:t>
            </w:r>
            <w:r>
              <w:rPr>
                <w:rFonts w:eastAsia="Times New Roman" w:cstheme="minorHAnsi"/>
              </w:rPr>
              <w:t xml:space="preserve"> </w:t>
            </w:r>
          </w:p>
        </w:tc>
      </w:tr>
      <w:tr w:rsidR="007E39CE">
        <w:trPr>
          <w:trHeight w:val="81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100" w:firstLine="220"/>
              <w:rPr>
                <w:rFonts w:eastAsia="Times New Roman" w:cstheme="minorHAnsi"/>
              </w:rPr>
            </w:pPr>
            <w:r>
              <w:rPr>
                <w:rFonts w:eastAsia="Times New Roman" w:cstheme="minorHAnsi"/>
              </w:rPr>
              <w:t xml:space="preserve">-     Τίτλος ή σύντομη περιγραφή της δημόσιας σύμβασης (συμπεριλαμβανομένου του σχετικού CPV) </w:t>
            </w:r>
          </w:p>
        </w:tc>
      </w:tr>
      <w:tr w:rsidR="007E39CE">
        <w:trPr>
          <w:trHeight w:val="51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rsidP="0033291F">
            <w:pPr>
              <w:spacing w:after="0" w:line="360" w:lineRule="auto"/>
              <w:ind w:firstLineChars="100" w:firstLine="221"/>
              <w:rPr>
                <w:rFonts w:eastAsia="Times New Roman" w:cstheme="minorHAnsi"/>
                <w:b/>
                <w:bCs/>
              </w:rPr>
            </w:pPr>
            <w:r>
              <w:rPr>
                <w:rFonts w:eastAsia="Times New Roman" w:cstheme="minorHAnsi"/>
                <w:b/>
                <w:bCs/>
              </w:rPr>
              <w:t xml:space="preserve">ΠΡΟΜΗΘΕΙΑ ΜΕ ΜΟΡΦΗ ΜΙΣΘΩΣΗΣ ΕΚΤΥΠΩΤΙΚΩΝ ΜΗΧΑΝΗΜΑΤΩΝ ΚΑΙ ΥΠΗΡΕΣΙΩΝ ΥΠΟΣΤΗΡΙΞΗΣ ΤΟΥΣ </w:t>
            </w:r>
            <w:r>
              <w:rPr>
                <w:rFonts w:eastAsia="Times New Roman" w:cstheme="minorHAnsi"/>
                <w:b/>
                <w:bCs/>
                <w:lang w:val="en-US"/>
              </w:rPr>
              <w:t>CPV</w:t>
            </w:r>
            <w:r>
              <w:rPr>
                <w:rFonts w:eastAsia="Times New Roman" w:cstheme="minorHAnsi"/>
                <w:b/>
                <w:bCs/>
              </w:rPr>
              <w:t>: 50313200-4</w:t>
            </w:r>
          </w:p>
        </w:tc>
      </w:tr>
      <w:tr w:rsidR="007E39CE">
        <w:trPr>
          <w:trHeight w:val="30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100" w:firstLine="220"/>
              <w:rPr>
                <w:rFonts w:eastAsia="Times New Roman" w:cstheme="minorHAnsi"/>
              </w:rPr>
            </w:pPr>
            <w:r>
              <w:rPr>
                <w:rFonts w:eastAsia="Times New Roman" w:cstheme="minorHAnsi"/>
              </w:rPr>
              <w:t xml:space="preserve">-     Κωδικός στο ΚΗΜΔΗΣ: </w:t>
            </w:r>
            <w:r>
              <w:rPr>
                <w:rFonts w:eastAsia="Times New Roman" w:cstheme="minorHAnsi"/>
                <w:b/>
                <w:bCs/>
              </w:rPr>
              <w:t>[-]</w:t>
            </w:r>
            <w:r>
              <w:rPr>
                <w:rFonts w:eastAsia="Times New Roman" w:cstheme="minorHAnsi"/>
              </w:rPr>
              <w:t xml:space="preserve"> </w:t>
            </w:r>
          </w:p>
        </w:tc>
      </w:tr>
      <w:tr w:rsidR="007E39CE">
        <w:trPr>
          <w:trHeight w:val="54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100" w:firstLine="220"/>
              <w:rPr>
                <w:rFonts w:eastAsia="Times New Roman" w:cstheme="minorHAnsi"/>
              </w:rPr>
            </w:pPr>
            <w:r>
              <w:rPr>
                <w:rFonts w:eastAsia="Times New Roman" w:cstheme="minorHAnsi"/>
              </w:rPr>
              <w:t xml:space="preserve">-     Η σύμβαση αναφέρεται σε έργα, προμήθειες, ή υπηρεσίες : </w:t>
            </w:r>
            <w:r>
              <w:rPr>
                <w:rFonts w:eastAsia="Times New Roman" w:cstheme="minorHAnsi"/>
                <w:b/>
                <w:bCs/>
                <w:i/>
                <w:iCs/>
              </w:rPr>
              <w:t xml:space="preserve">υπηρεσίες </w:t>
            </w:r>
          </w:p>
        </w:tc>
      </w:tr>
      <w:tr w:rsidR="007E39CE">
        <w:trPr>
          <w:trHeight w:val="540"/>
          <w:jc w:val="center"/>
        </w:trPr>
        <w:tc>
          <w:tcPr>
            <w:tcW w:w="8662" w:type="dxa"/>
            <w:tcBorders>
              <w:top w:val="nil"/>
              <w:left w:val="single" w:sz="8" w:space="0" w:color="000000"/>
              <w:bottom w:val="nil"/>
              <w:right w:val="single" w:sz="8" w:space="0" w:color="000000"/>
            </w:tcBorders>
            <w:shd w:val="clear" w:color="000000" w:fill="B2B2B2"/>
            <w:vAlign w:val="center"/>
          </w:tcPr>
          <w:p w:rsidR="007E39CE" w:rsidRDefault="00880427">
            <w:pPr>
              <w:spacing w:after="0" w:line="360" w:lineRule="auto"/>
              <w:ind w:firstLineChars="100" w:firstLine="220"/>
              <w:rPr>
                <w:rFonts w:eastAsia="Times New Roman" w:cstheme="minorHAnsi"/>
              </w:rPr>
            </w:pPr>
            <w:r>
              <w:rPr>
                <w:rFonts w:eastAsia="Times New Roman" w:cstheme="minorHAnsi"/>
              </w:rPr>
              <w:t xml:space="preserve">-     Εφόσον υφίστανται, ένδειξη ύπαρξης σχετικών τμημάτων : </w:t>
            </w:r>
            <w:r>
              <w:rPr>
                <w:rFonts w:eastAsia="Times New Roman" w:cstheme="minorHAnsi"/>
                <w:b/>
                <w:bCs/>
              </w:rPr>
              <w:t>[Ναι]</w:t>
            </w:r>
            <w:r>
              <w:rPr>
                <w:rFonts w:eastAsia="Times New Roman" w:cstheme="minorHAnsi"/>
              </w:rPr>
              <w:t xml:space="preserve"> </w:t>
            </w:r>
          </w:p>
        </w:tc>
      </w:tr>
      <w:tr w:rsidR="007E39CE">
        <w:trPr>
          <w:trHeight w:val="825"/>
          <w:jc w:val="center"/>
        </w:trPr>
        <w:tc>
          <w:tcPr>
            <w:tcW w:w="8662" w:type="dxa"/>
            <w:tcBorders>
              <w:top w:val="nil"/>
              <w:left w:val="single" w:sz="8" w:space="0" w:color="000000"/>
              <w:bottom w:val="single" w:sz="8" w:space="0" w:color="000000"/>
              <w:right w:val="single" w:sz="8" w:space="0" w:color="000000"/>
            </w:tcBorders>
            <w:shd w:val="clear" w:color="000000" w:fill="B2B2B2"/>
            <w:vAlign w:val="center"/>
          </w:tcPr>
          <w:p w:rsidR="007E39CE" w:rsidRDefault="00880427">
            <w:pPr>
              <w:spacing w:after="0" w:line="360" w:lineRule="auto"/>
              <w:ind w:firstLineChars="100" w:firstLine="220"/>
              <w:rPr>
                <w:rFonts w:eastAsia="Times New Roman" w:cstheme="minorHAnsi"/>
              </w:rPr>
            </w:pPr>
            <w:r>
              <w:rPr>
                <w:rFonts w:eastAsia="Times New Roman" w:cstheme="minorHAnsi"/>
              </w:rPr>
              <w:t>-     Αριθμός αναφοράς που αποδίδεται στον φάκελο από την αναθέτουσα αρχή (</w:t>
            </w:r>
            <w:r>
              <w:rPr>
                <w:rFonts w:eastAsia="Times New Roman" w:cstheme="minorHAnsi"/>
                <w:i/>
                <w:iCs/>
              </w:rPr>
              <w:t>εάν υπάρχει</w:t>
            </w:r>
            <w:r>
              <w:rPr>
                <w:rFonts w:eastAsia="Times New Roman" w:cstheme="minorHAnsi"/>
              </w:rPr>
              <w:t>): ………………………</w:t>
            </w:r>
          </w:p>
        </w:tc>
      </w:tr>
    </w:tbl>
    <w:p w:rsidR="007E39CE" w:rsidRDefault="007E39CE">
      <w:pPr>
        <w:spacing w:line="360" w:lineRule="auto"/>
        <w:ind w:right="46"/>
        <w:rPr>
          <w:rFonts w:cstheme="minorHAnsi"/>
        </w:rPr>
      </w:pPr>
    </w:p>
    <w:p w:rsidR="007E39CE" w:rsidRDefault="007E39CE">
      <w:pPr>
        <w:spacing w:line="360" w:lineRule="auto"/>
        <w:ind w:right="46"/>
        <w:rPr>
          <w:rFonts w:cstheme="minorHAnsi"/>
        </w:rPr>
      </w:pPr>
    </w:p>
    <w:p w:rsidR="007E39CE" w:rsidRDefault="00880427">
      <w:pPr>
        <w:spacing w:line="360" w:lineRule="auto"/>
        <w:ind w:right="46"/>
        <w:rPr>
          <w:rFonts w:cstheme="minorHAnsi"/>
        </w:rPr>
      </w:pPr>
      <w:r>
        <w:rPr>
          <w:rFonts w:eastAsia="Century Gothic" w:cstheme="minorHAnsi"/>
        </w:rPr>
        <w:t xml:space="preserve"> </w:t>
      </w:r>
    </w:p>
    <w:tbl>
      <w:tblPr>
        <w:tblStyle w:val="TableGrid"/>
        <w:tblW w:w="10123" w:type="dxa"/>
        <w:jc w:val="center"/>
        <w:tblInd w:w="0" w:type="dxa"/>
        <w:tblLayout w:type="fixed"/>
        <w:tblCellMar>
          <w:top w:w="55" w:type="dxa"/>
          <w:left w:w="29" w:type="dxa"/>
          <w:right w:w="114" w:type="dxa"/>
        </w:tblCellMar>
        <w:tblLook w:val="04A0" w:firstRow="1" w:lastRow="0" w:firstColumn="1" w:lastColumn="0" w:noHBand="0" w:noVBand="1"/>
      </w:tblPr>
      <w:tblGrid>
        <w:gridCol w:w="10123"/>
      </w:tblGrid>
      <w:tr w:rsidR="007E39CE">
        <w:trPr>
          <w:trHeight w:val="564"/>
          <w:jc w:val="center"/>
        </w:trPr>
        <w:tc>
          <w:tcPr>
            <w:tcW w:w="10123" w:type="dxa"/>
            <w:tcBorders>
              <w:top w:val="nil"/>
              <w:left w:val="nil"/>
              <w:bottom w:val="nil"/>
              <w:right w:val="nil"/>
            </w:tcBorders>
            <w:shd w:val="clear" w:color="auto" w:fill="B2B2B2"/>
          </w:tcPr>
          <w:p w:rsidR="007E39CE" w:rsidRDefault="00880427">
            <w:pPr>
              <w:spacing w:after="19" w:line="360" w:lineRule="auto"/>
              <w:rPr>
                <w:rFonts w:cstheme="minorHAnsi"/>
                <w:lang w:eastAsia="el-GR"/>
              </w:rPr>
            </w:pPr>
            <w:r>
              <w:rPr>
                <w:rFonts w:eastAsia="Century Gothic" w:cstheme="minorHAnsi"/>
                <w:lang w:eastAsia="el-GR"/>
              </w:rPr>
              <w:t xml:space="preserve">ΟΛΕΣ ΟΙ ΥΠΟΛΟΙΠΕΣ ΠΛΗΡΟΦΟΡΙΕΣ ΣΕ ΚΑΘΕ ΕΝΟΤΗΤΑ ΤΟΥ ΤΕΥΔ ΘΑ ΠΡΕΠΕΙ ΝΑ ΣΥΜΠΛΗΡΩΘΟΥΝ ΑΠΟ </w:t>
            </w:r>
          </w:p>
          <w:p w:rsidR="007E39CE" w:rsidRDefault="00880427">
            <w:pPr>
              <w:spacing w:after="0" w:line="360" w:lineRule="auto"/>
              <w:rPr>
                <w:rFonts w:cstheme="minorHAnsi"/>
                <w:lang w:eastAsia="el-GR"/>
              </w:rPr>
            </w:pPr>
            <w:r>
              <w:rPr>
                <w:rFonts w:eastAsia="Century Gothic" w:cstheme="minorHAnsi"/>
                <w:lang w:eastAsia="el-GR"/>
              </w:rPr>
              <w:t xml:space="preserve">ΤΟΝ ΟΙΚΟΝΟΜΙΚΟ ΦΟΡΕΑ </w:t>
            </w:r>
          </w:p>
        </w:tc>
      </w:tr>
    </w:tbl>
    <w:p w:rsidR="007E39CE" w:rsidRDefault="007E39CE">
      <w:pPr>
        <w:spacing w:line="360" w:lineRule="auto"/>
        <w:ind w:right="46"/>
        <w:rPr>
          <w:rFonts w:cstheme="minorHAnsi"/>
        </w:rPr>
      </w:pPr>
    </w:p>
    <w:p w:rsidR="007E39CE" w:rsidRDefault="00880427">
      <w:pPr>
        <w:pStyle w:val="4"/>
        <w:spacing w:line="360" w:lineRule="auto"/>
        <w:ind w:left="158" w:right="0"/>
        <w:rPr>
          <w:rFonts w:asciiTheme="minorHAnsi" w:hAnsiTheme="minorHAnsi" w:cstheme="minorHAnsi"/>
          <w:i w:val="0"/>
          <w:color w:val="auto"/>
          <w:sz w:val="24"/>
        </w:rPr>
      </w:pPr>
      <w:r>
        <w:rPr>
          <w:rFonts w:asciiTheme="minorHAnsi" w:hAnsiTheme="minorHAnsi" w:cstheme="minorHAnsi"/>
          <w:i w:val="0"/>
          <w:color w:val="auto"/>
          <w:sz w:val="24"/>
        </w:rPr>
        <w:lastRenderedPageBreak/>
        <w:t xml:space="preserve">Μέρος II: Πληροφορίες σχετικά με τον οικονομικό φορέα </w:t>
      </w:r>
    </w:p>
    <w:p w:rsidR="007E39CE" w:rsidRDefault="00880427">
      <w:pPr>
        <w:spacing w:line="360" w:lineRule="auto"/>
        <w:ind w:right="46"/>
        <w:rPr>
          <w:rFonts w:eastAsia="Century Gothic" w:cstheme="minorHAnsi"/>
          <w:b/>
          <w:sz w:val="24"/>
        </w:rPr>
      </w:pPr>
      <w:r>
        <w:rPr>
          <w:rFonts w:eastAsia="Century Gothic" w:cstheme="minorHAnsi"/>
          <w:b/>
          <w:sz w:val="24"/>
        </w:rPr>
        <w:t xml:space="preserve"> Α: Πληροφορίες σχετικά με τον οικονομικό φορέα</w:t>
      </w:r>
    </w:p>
    <w:tbl>
      <w:tblPr>
        <w:tblStyle w:val="TableGrid"/>
        <w:tblW w:w="9588" w:type="dxa"/>
        <w:jc w:val="center"/>
        <w:tblInd w:w="0" w:type="dxa"/>
        <w:tblLayout w:type="fixed"/>
        <w:tblCellMar>
          <w:top w:w="57" w:type="dxa"/>
          <w:left w:w="250" w:type="dxa"/>
          <w:right w:w="60" w:type="dxa"/>
        </w:tblCellMar>
        <w:tblLook w:val="04A0" w:firstRow="1" w:lastRow="0" w:firstColumn="1" w:lastColumn="0" w:noHBand="0" w:noVBand="1"/>
      </w:tblPr>
      <w:tblGrid>
        <w:gridCol w:w="5363"/>
        <w:gridCol w:w="4225"/>
      </w:tblGrid>
      <w:tr w:rsidR="007E39CE">
        <w:trPr>
          <w:trHeight w:val="595"/>
          <w:jc w:val="center"/>
        </w:trPr>
        <w:tc>
          <w:tcPr>
            <w:tcW w:w="5363" w:type="dxa"/>
            <w:tcBorders>
              <w:top w:val="single" w:sz="4" w:space="0" w:color="000000"/>
              <w:left w:val="single" w:sz="4" w:space="0" w:color="000000"/>
              <w:bottom w:val="single" w:sz="4" w:space="0" w:color="000000"/>
              <w:right w:val="single" w:sz="4" w:space="0" w:color="000000"/>
            </w:tcBorders>
            <w:vAlign w:val="center"/>
          </w:tcPr>
          <w:p w:rsidR="007E39CE" w:rsidRDefault="00880427">
            <w:pPr>
              <w:spacing w:after="0" w:line="360" w:lineRule="auto"/>
              <w:rPr>
                <w:rFonts w:cstheme="minorHAnsi"/>
                <w:lang w:eastAsia="el-GR"/>
              </w:rPr>
            </w:pPr>
            <w:r>
              <w:rPr>
                <w:rFonts w:eastAsia="Century Gothic" w:cstheme="minorHAnsi"/>
                <w:b/>
                <w:i/>
                <w:lang w:eastAsia="el-GR"/>
              </w:rPr>
              <w:t xml:space="preserve">Στοιχεία αναγνώρισης: </w:t>
            </w:r>
          </w:p>
        </w:tc>
        <w:tc>
          <w:tcPr>
            <w:tcW w:w="4225"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b/>
                <w:i/>
                <w:lang w:eastAsia="el-GR"/>
              </w:rPr>
              <w:t xml:space="preserve">Απάντηση: </w:t>
            </w:r>
          </w:p>
        </w:tc>
      </w:tr>
      <w:tr w:rsidR="007E39CE">
        <w:trPr>
          <w:trHeight w:val="526"/>
          <w:jc w:val="center"/>
        </w:trPr>
        <w:tc>
          <w:tcPr>
            <w:tcW w:w="5363"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Πλήρης Επωνυμία: </w:t>
            </w:r>
          </w:p>
        </w:tc>
        <w:tc>
          <w:tcPr>
            <w:tcW w:w="4225"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606"/>
          <w:jc w:val="center"/>
        </w:trPr>
        <w:tc>
          <w:tcPr>
            <w:tcW w:w="5363"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t xml:space="preserve">Αριθμός φορολογικού μητρώου (ΑΦΜ): </w:t>
            </w:r>
          </w:p>
          <w:p w:rsidR="007E39CE" w:rsidRDefault="00880427">
            <w:pPr>
              <w:spacing w:after="0" w:line="360" w:lineRule="auto"/>
              <w:ind w:right="54"/>
              <w:rPr>
                <w:rFonts w:cstheme="minorHAnsi"/>
                <w:lang w:eastAsia="el-GR"/>
              </w:rPr>
            </w:pPr>
            <w:r>
              <w:rPr>
                <w:rFonts w:eastAsia="Century Gothic" w:cstheme="minorHAnsi"/>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5"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566"/>
          <w:jc w:val="center"/>
        </w:trPr>
        <w:tc>
          <w:tcPr>
            <w:tcW w:w="5363"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Ταχυδρομική διεύθυνση: </w:t>
            </w:r>
          </w:p>
        </w:tc>
        <w:tc>
          <w:tcPr>
            <w:tcW w:w="4225"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544"/>
          <w:jc w:val="center"/>
        </w:trPr>
        <w:tc>
          <w:tcPr>
            <w:tcW w:w="5363"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t xml:space="preserve">Αρμόδιος ή αρμόδιοι: </w:t>
            </w:r>
          </w:p>
          <w:p w:rsidR="007E39CE" w:rsidRDefault="00880427">
            <w:pPr>
              <w:spacing w:after="16" w:line="360" w:lineRule="auto"/>
              <w:rPr>
                <w:rFonts w:cstheme="minorHAnsi"/>
                <w:lang w:eastAsia="el-GR"/>
              </w:rPr>
            </w:pPr>
            <w:r>
              <w:rPr>
                <w:rFonts w:eastAsia="Century Gothic" w:cstheme="minorHAnsi"/>
                <w:lang w:eastAsia="el-GR"/>
              </w:rPr>
              <w:t xml:space="preserve">Τηλέφωνο: </w:t>
            </w:r>
          </w:p>
          <w:p w:rsidR="007E39CE" w:rsidRDefault="00880427">
            <w:pPr>
              <w:spacing w:after="19" w:line="360" w:lineRule="auto"/>
              <w:rPr>
                <w:rFonts w:cstheme="minorHAnsi"/>
                <w:lang w:eastAsia="el-GR"/>
              </w:rPr>
            </w:pPr>
            <w:r>
              <w:rPr>
                <w:rFonts w:eastAsia="Century Gothic" w:cstheme="minorHAnsi"/>
                <w:lang w:eastAsia="el-GR"/>
              </w:rPr>
              <w:t xml:space="preserve">Ηλ. ταχυδρομείο: </w:t>
            </w:r>
          </w:p>
          <w:p w:rsidR="007E39CE" w:rsidRDefault="00880427">
            <w:pPr>
              <w:spacing w:after="0" w:line="360" w:lineRule="auto"/>
              <w:rPr>
                <w:rFonts w:cstheme="minorHAnsi"/>
                <w:lang w:eastAsia="el-GR"/>
              </w:rPr>
            </w:pPr>
            <w:r>
              <w:rPr>
                <w:rFonts w:eastAsia="Century Gothic" w:cstheme="minorHAnsi"/>
                <w:lang w:eastAsia="el-GR"/>
              </w:rPr>
              <w:t>Διεύθυνση στο Διαδίκτυο (διεύθυνση δικτυακού τόπου) (</w:t>
            </w:r>
            <w:r>
              <w:rPr>
                <w:rFonts w:eastAsia="Century Gothic" w:cstheme="minorHAnsi"/>
                <w:i/>
                <w:lang w:eastAsia="el-GR"/>
              </w:rPr>
              <w:t>εάν υπάρχει</w:t>
            </w:r>
            <w:r>
              <w:rPr>
                <w:rFonts w:eastAsia="Century Gothic" w:cstheme="minorHAnsi"/>
                <w:lang w:eastAsia="el-GR"/>
              </w:rPr>
              <w:t xml:space="preserve">): </w:t>
            </w:r>
          </w:p>
        </w:tc>
        <w:tc>
          <w:tcPr>
            <w:tcW w:w="4225"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bl>
    <w:p w:rsidR="007E39CE" w:rsidRDefault="007E39CE">
      <w:pPr>
        <w:spacing w:line="360" w:lineRule="auto"/>
        <w:ind w:right="46"/>
        <w:rPr>
          <w:rFonts w:cstheme="minorHAnsi"/>
        </w:rPr>
      </w:pPr>
    </w:p>
    <w:p w:rsidR="007E39CE" w:rsidRDefault="00880427">
      <w:pPr>
        <w:spacing w:line="360" w:lineRule="auto"/>
        <w:ind w:right="46"/>
        <w:rPr>
          <w:rFonts w:cstheme="minorHAnsi"/>
          <w:sz w:val="24"/>
        </w:rPr>
      </w:pPr>
      <w:r>
        <w:rPr>
          <w:rFonts w:eastAsia="Century Gothic" w:cstheme="minorHAnsi"/>
          <w:b/>
          <w:sz w:val="24"/>
        </w:rPr>
        <w:t>Β: Πληροφορίες σχετικά με τους νόμιμους εκπροσώπους του οικονομικού φορέα</w:t>
      </w:r>
    </w:p>
    <w:tbl>
      <w:tblPr>
        <w:tblStyle w:val="TableGrid"/>
        <w:tblW w:w="9585" w:type="dxa"/>
        <w:jc w:val="center"/>
        <w:tblInd w:w="0" w:type="dxa"/>
        <w:tblLayout w:type="fixed"/>
        <w:tblCellMar>
          <w:top w:w="57" w:type="dxa"/>
          <w:left w:w="250" w:type="dxa"/>
          <w:right w:w="53" w:type="dxa"/>
        </w:tblCellMar>
        <w:tblLook w:val="04A0" w:firstRow="1" w:lastRow="0" w:firstColumn="1" w:lastColumn="0" w:noHBand="0" w:noVBand="1"/>
      </w:tblPr>
      <w:tblGrid>
        <w:gridCol w:w="5048"/>
        <w:gridCol w:w="4537"/>
      </w:tblGrid>
      <w:tr w:rsidR="007E39CE">
        <w:trPr>
          <w:trHeight w:val="711"/>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b/>
                <w:i/>
                <w:lang w:eastAsia="el-GR"/>
              </w:rPr>
              <w:t xml:space="preserve">Εκπροσώπηση, εάν υπάρχει: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b/>
                <w:i/>
                <w:lang w:eastAsia="el-GR"/>
              </w:rPr>
              <w:t>Απάντηση:</w:t>
            </w:r>
            <w:r>
              <w:rPr>
                <w:rFonts w:eastAsia="Century Gothic" w:cstheme="minorHAnsi"/>
                <w:lang w:eastAsia="el-GR"/>
              </w:rPr>
              <w:t xml:space="preserve"> </w:t>
            </w:r>
          </w:p>
        </w:tc>
      </w:tr>
      <w:tr w:rsidR="007E39CE">
        <w:trPr>
          <w:trHeight w:val="991"/>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right="57"/>
              <w:rPr>
                <w:rFonts w:cstheme="minorHAnsi"/>
                <w:lang w:eastAsia="el-GR"/>
              </w:rPr>
            </w:pPr>
            <w:r>
              <w:rPr>
                <w:rFonts w:eastAsia="Century Gothic" w:cstheme="minorHAnsi"/>
                <w:lang w:eastAsia="el-GR"/>
              </w:rPr>
              <w:t xml:space="preserve">Ονοματεπώνυμο συνοδευόμενο από την ημερομηνία και τον τόπο γέννησης εφόσον απαιτείται: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641"/>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Θέση/Ενεργών υπό την ιδιότητα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564"/>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Ταχυδρομική διεύθυνση: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559"/>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Τηλέφωνο: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566"/>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Ηλ. ταχυδρομείο: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857"/>
          <w:jc w:val="center"/>
        </w:trPr>
        <w:tc>
          <w:tcPr>
            <w:tcW w:w="5048"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right="62"/>
              <w:rPr>
                <w:rFonts w:cstheme="minorHAnsi"/>
                <w:lang w:eastAsia="el-GR"/>
              </w:rPr>
            </w:pPr>
            <w:r>
              <w:rPr>
                <w:rFonts w:eastAsia="Century Gothic" w:cstheme="minorHAnsi"/>
                <w:lang w:eastAsia="el-GR"/>
              </w:rPr>
              <w:t xml:space="preserve">Εάν χρειάζεται, δώστε λεπτομερή στοιχεία σχετικά με την εκπροσώπηση (τις μορφές της, την έκταση, τον σκοπό …): </w:t>
            </w:r>
          </w:p>
        </w:tc>
        <w:tc>
          <w:tcPr>
            <w:tcW w:w="4537"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bl>
    <w:p w:rsidR="007E39CE" w:rsidRDefault="007E39CE">
      <w:pPr>
        <w:spacing w:line="360" w:lineRule="auto"/>
        <w:ind w:right="46"/>
        <w:rPr>
          <w:rFonts w:cstheme="minorHAnsi"/>
        </w:rPr>
      </w:pPr>
    </w:p>
    <w:tbl>
      <w:tblPr>
        <w:tblStyle w:val="TableGrid"/>
        <w:tblW w:w="10954" w:type="dxa"/>
        <w:jc w:val="center"/>
        <w:tblInd w:w="0" w:type="dxa"/>
        <w:tblLayout w:type="fixed"/>
        <w:tblCellMar>
          <w:top w:w="57" w:type="dxa"/>
          <w:left w:w="108" w:type="dxa"/>
          <w:right w:w="139" w:type="dxa"/>
        </w:tblCellMar>
        <w:tblLook w:val="04A0" w:firstRow="1" w:lastRow="0" w:firstColumn="1" w:lastColumn="0" w:noHBand="0" w:noVBand="1"/>
      </w:tblPr>
      <w:tblGrid>
        <w:gridCol w:w="638"/>
        <w:gridCol w:w="5814"/>
        <w:gridCol w:w="4502"/>
      </w:tblGrid>
      <w:tr w:rsidR="007E39CE">
        <w:trPr>
          <w:trHeight w:val="4731"/>
          <w:jc w:val="center"/>
        </w:trPr>
        <w:tc>
          <w:tcPr>
            <w:tcW w:w="10954" w:type="dxa"/>
            <w:gridSpan w:val="3"/>
            <w:tcBorders>
              <w:top w:val="single" w:sz="4" w:space="0" w:color="595959"/>
              <w:left w:val="single" w:sz="4" w:space="0" w:color="595959"/>
              <w:bottom w:val="single" w:sz="4" w:space="0" w:color="000000"/>
              <w:right w:val="single" w:sz="4" w:space="0" w:color="000000"/>
            </w:tcBorders>
            <w:shd w:val="clear" w:color="auto" w:fill="CCCCCC"/>
          </w:tcPr>
          <w:p w:rsidR="007E39CE" w:rsidRDefault="00880427">
            <w:pPr>
              <w:spacing w:after="199" w:line="360" w:lineRule="auto"/>
              <w:ind w:left="530"/>
              <w:rPr>
                <w:rFonts w:cstheme="minorHAnsi"/>
                <w:sz w:val="24"/>
                <w:lang w:eastAsia="el-GR"/>
              </w:rPr>
            </w:pPr>
            <w:r>
              <w:rPr>
                <w:rFonts w:eastAsia="Century Gothic" w:cstheme="minorHAnsi"/>
                <w:b/>
                <w:sz w:val="24"/>
                <w:u w:val="single" w:color="000000"/>
                <w:lang w:eastAsia="el-GR"/>
              </w:rPr>
              <w:lastRenderedPageBreak/>
              <w:t>Μέρος III: Λόγοι αποκλεισμού</w:t>
            </w:r>
            <w:r>
              <w:rPr>
                <w:rFonts w:eastAsia="Century Gothic" w:cstheme="minorHAnsi"/>
                <w:b/>
                <w:sz w:val="24"/>
                <w:lang w:eastAsia="el-GR"/>
              </w:rPr>
              <w:t xml:space="preserve"> </w:t>
            </w:r>
          </w:p>
          <w:p w:rsidR="007E39CE" w:rsidRDefault="00880427">
            <w:pPr>
              <w:spacing w:after="0" w:line="360" w:lineRule="auto"/>
              <w:ind w:left="530"/>
              <w:rPr>
                <w:rFonts w:cstheme="minorHAnsi"/>
                <w:sz w:val="24"/>
                <w:lang w:eastAsia="el-GR"/>
              </w:rPr>
            </w:pPr>
            <w:r>
              <w:rPr>
                <w:rFonts w:eastAsia="Century Gothic" w:cstheme="minorHAnsi"/>
                <w:b/>
                <w:sz w:val="24"/>
                <w:lang w:eastAsia="el-GR"/>
              </w:rPr>
              <w:t>Α: Λόγοι αποκλεισμού που σχετίζονται με ποινικές καταδίκες</w:t>
            </w:r>
            <w:r>
              <w:rPr>
                <w:rFonts w:eastAsia="Century Gothic" w:cstheme="minorHAnsi"/>
                <w:sz w:val="24"/>
                <w:lang w:eastAsia="el-GR"/>
              </w:rPr>
              <w:t xml:space="preserve"> </w:t>
            </w:r>
          </w:p>
          <w:tbl>
            <w:tblPr>
              <w:tblStyle w:val="TableGrid"/>
              <w:tblW w:w="10022" w:type="dxa"/>
              <w:tblInd w:w="481" w:type="dxa"/>
              <w:tblLayout w:type="fixed"/>
              <w:tblCellMar>
                <w:top w:w="75" w:type="dxa"/>
                <w:left w:w="49" w:type="dxa"/>
                <w:right w:w="115" w:type="dxa"/>
              </w:tblCellMar>
              <w:tblLook w:val="04A0" w:firstRow="1" w:lastRow="0" w:firstColumn="1" w:lastColumn="0" w:noHBand="0" w:noVBand="1"/>
            </w:tblPr>
            <w:tblGrid>
              <w:gridCol w:w="10022"/>
            </w:tblGrid>
            <w:tr w:rsidR="007E39CE">
              <w:trPr>
                <w:trHeight w:val="3317"/>
              </w:trPr>
              <w:tc>
                <w:tcPr>
                  <w:tcW w:w="10022" w:type="dxa"/>
                  <w:tcBorders>
                    <w:top w:val="single" w:sz="2" w:space="0" w:color="000000"/>
                    <w:left w:val="single" w:sz="2" w:space="0" w:color="000000"/>
                    <w:bottom w:val="single" w:sz="2" w:space="0" w:color="000000"/>
                    <w:right w:val="single" w:sz="2" w:space="0" w:color="000000"/>
                  </w:tcBorders>
                </w:tcPr>
                <w:p w:rsidR="007E39CE" w:rsidRDefault="00880427">
                  <w:pPr>
                    <w:spacing w:after="288" w:line="360" w:lineRule="auto"/>
                    <w:rPr>
                      <w:rFonts w:cstheme="minorHAnsi"/>
                      <w:lang w:eastAsia="el-GR"/>
                    </w:rPr>
                  </w:pPr>
                  <w:r>
                    <w:rPr>
                      <w:rFonts w:eastAsia="Century Gothic" w:cstheme="minorHAnsi"/>
                      <w:lang w:eastAsia="el-GR"/>
                    </w:rPr>
                    <w:t xml:space="preserve">Στο άρθρο 73 παρ. 1 ορίζονται οι ακόλουθοι λόγοι αποκλεισμού: </w:t>
                  </w:r>
                </w:p>
                <w:p w:rsidR="007E39CE" w:rsidRDefault="00880427">
                  <w:pPr>
                    <w:numPr>
                      <w:ilvl w:val="0"/>
                      <w:numId w:val="5"/>
                    </w:numPr>
                    <w:spacing w:after="264" w:line="360" w:lineRule="auto"/>
                    <w:jc w:val="both"/>
                    <w:rPr>
                      <w:rFonts w:cstheme="minorHAnsi"/>
                      <w:lang w:eastAsia="el-GR"/>
                    </w:rPr>
                  </w:pPr>
                  <w:r>
                    <w:rPr>
                      <w:rFonts w:eastAsia="Century Gothic" w:cstheme="minorHAnsi"/>
                      <w:lang w:eastAsia="el-GR"/>
                    </w:rPr>
                    <w:t xml:space="preserve">συμμετοχή σε </w:t>
                  </w:r>
                  <w:r>
                    <w:rPr>
                      <w:rFonts w:eastAsia="Century Gothic" w:cstheme="minorHAnsi"/>
                      <w:b/>
                      <w:lang w:eastAsia="el-GR"/>
                    </w:rPr>
                    <w:t xml:space="preserve">εγκληματική οργάνωση </w:t>
                  </w:r>
                </w:p>
                <w:p w:rsidR="007E39CE" w:rsidRDefault="00880427">
                  <w:pPr>
                    <w:numPr>
                      <w:ilvl w:val="0"/>
                      <w:numId w:val="5"/>
                    </w:numPr>
                    <w:spacing w:after="261" w:line="360" w:lineRule="auto"/>
                    <w:jc w:val="both"/>
                    <w:rPr>
                      <w:rFonts w:cstheme="minorHAnsi"/>
                      <w:lang w:eastAsia="el-GR"/>
                    </w:rPr>
                  </w:pPr>
                  <w:r>
                    <w:rPr>
                      <w:rFonts w:eastAsia="Century Gothic" w:cstheme="minorHAnsi"/>
                      <w:b/>
                      <w:lang w:eastAsia="el-GR"/>
                    </w:rPr>
                    <w:t xml:space="preserve">δωροδοκία </w:t>
                  </w:r>
                </w:p>
                <w:p w:rsidR="007E39CE" w:rsidRDefault="00880427">
                  <w:pPr>
                    <w:numPr>
                      <w:ilvl w:val="0"/>
                      <w:numId w:val="5"/>
                    </w:numPr>
                    <w:spacing w:after="267" w:line="360" w:lineRule="auto"/>
                    <w:jc w:val="both"/>
                    <w:rPr>
                      <w:rFonts w:cstheme="minorHAnsi"/>
                      <w:lang w:eastAsia="el-GR"/>
                    </w:rPr>
                  </w:pPr>
                  <w:r>
                    <w:rPr>
                      <w:rFonts w:eastAsia="Century Gothic" w:cstheme="minorHAnsi"/>
                      <w:b/>
                      <w:lang w:eastAsia="el-GR"/>
                    </w:rPr>
                    <w:t xml:space="preserve">απάτη </w:t>
                  </w:r>
                </w:p>
                <w:p w:rsidR="007E39CE" w:rsidRDefault="00880427">
                  <w:pPr>
                    <w:numPr>
                      <w:ilvl w:val="0"/>
                      <w:numId w:val="5"/>
                    </w:numPr>
                    <w:spacing w:after="0" w:line="360" w:lineRule="auto"/>
                    <w:jc w:val="both"/>
                    <w:rPr>
                      <w:rFonts w:cstheme="minorHAnsi"/>
                      <w:lang w:eastAsia="el-GR"/>
                    </w:rPr>
                  </w:pPr>
                  <w:r>
                    <w:rPr>
                      <w:rFonts w:eastAsia="Century Gothic" w:cstheme="minorHAnsi"/>
                      <w:b/>
                      <w:lang w:eastAsia="el-GR"/>
                    </w:rPr>
                    <w:t xml:space="preserve">τρομοκρατικά εγκλήματα ή εγκλήματα συνδεόμενα με τρομοκρατικές δραστηριότητες </w:t>
                  </w:r>
                  <w:r>
                    <w:rPr>
                      <w:rFonts w:eastAsia="Century Gothic" w:cstheme="minorHAnsi"/>
                      <w:lang w:eastAsia="el-GR"/>
                    </w:rPr>
                    <w:t>11.</w:t>
                  </w:r>
                  <w:r>
                    <w:rPr>
                      <w:rFonts w:eastAsia="Arial" w:cstheme="minorHAnsi"/>
                      <w:lang w:eastAsia="el-GR"/>
                    </w:rPr>
                    <w:t xml:space="preserve"> </w:t>
                  </w:r>
                  <w:r>
                    <w:rPr>
                      <w:rFonts w:eastAsia="Arial" w:cstheme="minorHAnsi"/>
                      <w:lang w:eastAsia="el-GR"/>
                    </w:rPr>
                    <w:tab/>
                  </w:r>
                  <w:r>
                    <w:rPr>
                      <w:rFonts w:eastAsia="Century Gothic" w:cstheme="minorHAnsi"/>
                      <w:b/>
                      <w:lang w:eastAsia="el-GR"/>
                    </w:rPr>
                    <w:t>νομιμοποίηση εσόδων από παράνομες δραστηριότητες ή χρηματοδότηση της τρομοκρατίας</w:t>
                  </w:r>
                  <w:r>
                    <w:rPr>
                      <w:rFonts w:eastAsia="Century Gothic" w:cstheme="minorHAnsi"/>
                      <w:b/>
                      <w:i/>
                      <w:lang w:eastAsia="el-GR"/>
                    </w:rPr>
                    <w:t xml:space="preserve"> </w:t>
                  </w:r>
                </w:p>
                <w:p w:rsidR="007E39CE" w:rsidRDefault="00880427">
                  <w:pPr>
                    <w:tabs>
                      <w:tab w:val="center" w:pos="153"/>
                      <w:tab w:val="center" w:pos="3291"/>
                    </w:tabs>
                    <w:spacing w:after="0" w:line="360" w:lineRule="auto"/>
                    <w:rPr>
                      <w:rFonts w:cstheme="minorHAnsi"/>
                      <w:lang w:eastAsia="el-GR"/>
                    </w:rPr>
                  </w:pPr>
                  <w:r>
                    <w:rPr>
                      <w:rFonts w:cstheme="minorHAnsi"/>
                      <w:lang w:eastAsia="el-GR"/>
                    </w:rPr>
                    <w:tab/>
                  </w:r>
                  <w:r>
                    <w:rPr>
                      <w:rFonts w:eastAsia="Century Gothic" w:cstheme="minorHAnsi"/>
                      <w:lang w:eastAsia="el-GR"/>
                    </w:rPr>
                    <w:t>12.</w:t>
                  </w:r>
                  <w:r>
                    <w:rPr>
                      <w:rFonts w:eastAsia="Arial" w:cstheme="minorHAnsi"/>
                      <w:lang w:eastAsia="el-GR"/>
                    </w:rPr>
                    <w:t xml:space="preserve"> </w:t>
                  </w:r>
                  <w:r>
                    <w:rPr>
                      <w:rFonts w:eastAsia="Arial" w:cstheme="minorHAnsi"/>
                      <w:lang w:eastAsia="el-GR"/>
                    </w:rPr>
                    <w:tab/>
                  </w:r>
                  <w:r>
                    <w:rPr>
                      <w:rFonts w:eastAsia="Century Gothic" w:cstheme="minorHAnsi"/>
                      <w:lang w:eastAsia="el-GR"/>
                    </w:rPr>
                    <w:t>παιδική εργασία και άλλες μορφές εμπορίας ανθρώπων.</w:t>
                  </w:r>
                  <w:r>
                    <w:rPr>
                      <w:rFonts w:eastAsia="Century Gothic" w:cstheme="minorHAnsi"/>
                      <w:b/>
                      <w:i/>
                      <w:lang w:eastAsia="el-GR"/>
                    </w:rPr>
                    <w:t xml:space="preserve"> </w:t>
                  </w:r>
                </w:p>
              </w:tc>
            </w:tr>
          </w:tbl>
          <w:p w:rsidR="007E39CE" w:rsidRDefault="007E39CE">
            <w:pPr>
              <w:spacing w:line="360" w:lineRule="auto"/>
              <w:rPr>
                <w:rFonts w:cstheme="minorHAnsi"/>
                <w:lang w:eastAsia="el-GR"/>
              </w:rPr>
            </w:pPr>
          </w:p>
        </w:tc>
      </w:tr>
      <w:tr w:rsidR="007E39CE">
        <w:trPr>
          <w:trHeight w:val="461"/>
          <w:jc w:val="center"/>
        </w:trPr>
        <w:tc>
          <w:tcPr>
            <w:tcW w:w="638" w:type="dxa"/>
            <w:vMerge w:val="restart"/>
            <w:tcBorders>
              <w:top w:val="nil"/>
              <w:left w:val="single" w:sz="4" w:space="0" w:color="595959"/>
              <w:bottom w:val="single" w:sz="4" w:space="0" w:color="595959"/>
              <w:right w:val="nil"/>
            </w:tcBorders>
          </w:tcPr>
          <w:p w:rsidR="007E39CE" w:rsidRDefault="007E39CE">
            <w:pPr>
              <w:spacing w:line="360" w:lineRule="auto"/>
              <w:rPr>
                <w:rFonts w:cstheme="minorHAnsi"/>
                <w:lang w:eastAsia="el-GR"/>
              </w:rPr>
            </w:pPr>
          </w:p>
        </w:tc>
        <w:tc>
          <w:tcPr>
            <w:tcW w:w="5814"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144"/>
              <w:rPr>
                <w:rFonts w:cstheme="minorHAnsi"/>
                <w:lang w:eastAsia="el-GR"/>
              </w:rPr>
            </w:pPr>
            <w:r>
              <w:rPr>
                <w:rFonts w:eastAsia="Century Gothic" w:cstheme="minorHAnsi"/>
                <w:b/>
                <w:i/>
                <w:lang w:eastAsia="el-GR"/>
              </w:rPr>
              <w:t xml:space="preserve">Λόγοι που σχετίζονται με ποινικές καταδίκες: </w:t>
            </w:r>
          </w:p>
        </w:tc>
        <w:tc>
          <w:tcPr>
            <w:tcW w:w="4502" w:type="dxa"/>
            <w:tcBorders>
              <w:top w:val="single" w:sz="4" w:space="0" w:color="000000"/>
              <w:left w:val="single" w:sz="4" w:space="0" w:color="000000"/>
              <w:bottom w:val="single" w:sz="4" w:space="0" w:color="000000"/>
              <w:right w:val="double" w:sz="4" w:space="0" w:color="000000"/>
            </w:tcBorders>
          </w:tcPr>
          <w:p w:rsidR="007E39CE" w:rsidRDefault="00880427">
            <w:pPr>
              <w:spacing w:after="0" w:line="360" w:lineRule="auto"/>
              <w:ind w:left="142"/>
              <w:rPr>
                <w:rFonts w:cstheme="minorHAnsi"/>
                <w:lang w:eastAsia="el-GR"/>
              </w:rPr>
            </w:pPr>
            <w:r>
              <w:rPr>
                <w:rFonts w:eastAsia="Century Gothic" w:cstheme="minorHAnsi"/>
                <w:b/>
                <w:i/>
                <w:lang w:eastAsia="el-GR"/>
              </w:rPr>
              <w:t>Απάντηση:</w:t>
            </w:r>
            <w:r>
              <w:rPr>
                <w:rFonts w:eastAsia="Century Gothic" w:cstheme="minorHAnsi"/>
                <w:lang w:eastAsia="el-GR"/>
              </w:rPr>
              <w:t xml:space="preserve"> </w:t>
            </w:r>
          </w:p>
        </w:tc>
      </w:tr>
      <w:tr w:rsidR="007E39CE">
        <w:trPr>
          <w:trHeight w:val="3031"/>
          <w:jc w:val="center"/>
        </w:trPr>
        <w:tc>
          <w:tcPr>
            <w:tcW w:w="638" w:type="dxa"/>
            <w:vMerge/>
            <w:tcBorders>
              <w:top w:val="nil"/>
              <w:left w:val="single" w:sz="4" w:space="0" w:color="595959"/>
              <w:bottom w:val="nil"/>
              <w:right w:val="nil"/>
            </w:tcBorders>
          </w:tcPr>
          <w:p w:rsidR="007E39CE" w:rsidRDefault="007E39CE">
            <w:pPr>
              <w:spacing w:line="360" w:lineRule="auto"/>
              <w:rPr>
                <w:rFonts w:cstheme="minorHAnsi"/>
                <w:lang w:eastAsia="el-GR"/>
              </w:rPr>
            </w:pPr>
          </w:p>
        </w:tc>
        <w:tc>
          <w:tcPr>
            <w:tcW w:w="5814"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2" w:right="90"/>
              <w:rPr>
                <w:rFonts w:cstheme="minorHAnsi"/>
                <w:lang w:eastAsia="el-GR"/>
              </w:rPr>
            </w:pPr>
            <w:r>
              <w:rPr>
                <w:rFonts w:eastAsia="Century Gothic" w:cstheme="minorHAnsi"/>
                <w:lang w:eastAsia="el-GR"/>
              </w:rPr>
              <w:t xml:space="preserve">Υπάρχει αμετάκλητη καταδικαστική </w:t>
            </w:r>
            <w:r>
              <w:rPr>
                <w:rFonts w:eastAsia="Century Gothic" w:cstheme="minorHAnsi"/>
                <w:b/>
                <w:lang w:eastAsia="el-GR"/>
              </w:rPr>
              <w:t>απόφαση εις βάρος του οικονομικού φορέα</w:t>
            </w:r>
            <w:r>
              <w:rPr>
                <w:rFonts w:eastAsia="Century Gothic" w:cstheme="minorHAnsi"/>
                <w:lang w:eastAsia="el-GR"/>
              </w:rPr>
              <w:t xml:space="preserve"> ή </w:t>
            </w:r>
            <w:r>
              <w:rPr>
                <w:rFonts w:eastAsia="Century Gothic" w:cstheme="minorHAnsi"/>
                <w:b/>
                <w:lang w:eastAsia="el-GR"/>
              </w:rPr>
              <w:t>οποιουδήποτε</w:t>
            </w:r>
            <w:r>
              <w:rPr>
                <w:rFonts w:eastAsia="Century Gothic" w:cstheme="minorHAnsi"/>
                <w:lang w:eastAsia="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2" w:type="dxa"/>
            <w:tcBorders>
              <w:top w:val="single" w:sz="4" w:space="0" w:color="000000"/>
              <w:left w:val="single" w:sz="4" w:space="0" w:color="000000"/>
              <w:bottom w:val="single" w:sz="4" w:space="0" w:color="000000"/>
              <w:right w:val="double" w:sz="4" w:space="0" w:color="000000"/>
            </w:tcBorders>
          </w:tcPr>
          <w:p w:rsidR="007E39CE" w:rsidRDefault="00880427">
            <w:pPr>
              <w:spacing w:after="216" w:line="360" w:lineRule="auto"/>
              <w:rPr>
                <w:rFonts w:cstheme="minorHAnsi"/>
                <w:lang w:eastAsia="el-GR"/>
              </w:rPr>
            </w:pPr>
            <w:r>
              <w:rPr>
                <w:rFonts w:eastAsia="Century Gothic" w:cstheme="minorHAnsi"/>
                <w:lang w:eastAsia="el-GR"/>
              </w:rPr>
              <w:t>[] Ναι [] Όχι</w:t>
            </w:r>
            <w:r>
              <w:rPr>
                <w:rFonts w:eastAsia="Century Gothic" w:cstheme="minorHAnsi"/>
                <w:i/>
                <w:lang w:eastAsia="el-GR"/>
              </w:rPr>
              <w:t xml:space="preserve"> </w:t>
            </w:r>
          </w:p>
          <w:p w:rsidR="007E39CE" w:rsidRDefault="00880427">
            <w:pPr>
              <w:spacing w:after="200" w:line="360" w:lineRule="auto"/>
              <w:ind w:right="58"/>
              <w:rPr>
                <w:rFonts w:cstheme="minorHAnsi"/>
                <w:lang w:eastAsia="el-GR"/>
              </w:rPr>
            </w:pPr>
            <w:r>
              <w:rPr>
                <w:rFonts w:eastAsia="Century Gothic" w:cstheme="minorHAnsi"/>
                <w:i/>
                <w:lang w:eastAsia="el-GR"/>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rsidR="007E39CE" w:rsidRDefault="00880427">
            <w:pPr>
              <w:spacing w:after="0" w:line="360" w:lineRule="auto"/>
              <w:rPr>
                <w:rFonts w:cstheme="minorHAnsi"/>
                <w:lang w:eastAsia="el-GR"/>
              </w:rPr>
            </w:pPr>
            <w:r>
              <w:rPr>
                <w:rFonts w:eastAsia="Century Gothic" w:cstheme="minorHAnsi"/>
                <w:i/>
                <w:lang w:eastAsia="el-GR"/>
              </w:rPr>
              <w:t>[……][……][……][……]</w:t>
            </w:r>
            <w:r>
              <w:rPr>
                <w:rFonts w:eastAsia="Century Gothic" w:cstheme="minorHAnsi"/>
                <w:lang w:eastAsia="el-GR"/>
              </w:rPr>
              <w:t xml:space="preserve"> </w:t>
            </w:r>
          </w:p>
        </w:tc>
      </w:tr>
      <w:tr w:rsidR="007E39CE">
        <w:trPr>
          <w:trHeight w:val="4354"/>
          <w:jc w:val="center"/>
        </w:trPr>
        <w:tc>
          <w:tcPr>
            <w:tcW w:w="638" w:type="dxa"/>
            <w:vMerge/>
            <w:tcBorders>
              <w:top w:val="nil"/>
              <w:left w:val="single" w:sz="4" w:space="0" w:color="595959"/>
              <w:bottom w:val="nil"/>
              <w:right w:val="nil"/>
            </w:tcBorders>
          </w:tcPr>
          <w:p w:rsidR="007E39CE" w:rsidRDefault="007E39CE">
            <w:pPr>
              <w:spacing w:line="360" w:lineRule="auto"/>
              <w:rPr>
                <w:rFonts w:cstheme="minorHAnsi"/>
                <w:lang w:eastAsia="el-GR"/>
              </w:rPr>
            </w:pPr>
          </w:p>
        </w:tc>
        <w:tc>
          <w:tcPr>
            <w:tcW w:w="5814" w:type="dxa"/>
            <w:tcBorders>
              <w:top w:val="single" w:sz="4" w:space="0" w:color="000000"/>
              <w:left w:val="single" w:sz="4" w:space="0" w:color="000000"/>
              <w:bottom w:val="single" w:sz="4" w:space="0" w:color="000000"/>
              <w:right w:val="single" w:sz="4" w:space="0" w:color="000000"/>
            </w:tcBorders>
          </w:tcPr>
          <w:p w:rsidR="007E39CE" w:rsidRDefault="00880427">
            <w:pPr>
              <w:spacing w:after="218" w:line="360" w:lineRule="auto"/>
              <w:ind w:left="2"/>
              <w:rPr>
                <w:rFonts w:cstheme="minorHAnsi"/>
                <w:lang w:eastAsia="el-GR"/>
              </w:rPr>
            </w:pPr>
            <w:r>
              <w:rPr>
                <w:rFonts w:eastAsia="Century Gothic" w:cstheme="minorHAnsi"/>
                <w:b/>
                <w:lang w:eastAsia="el-GR"/>
              </w:rPr>
              <w:t>Εάν ναι</w:t>
            </w:r>
            <w:r>
              <w:rPr>
                <w:rFonts w:eastAsia="Century Gothic" w:cstheme="minorHAnsi"/>
                <w:lang w:eastAsia="el-GR"/>
              </w:rPr>
              <w:t xml:space="preserve">, αναφέρετε: </w:t>
            </w:r>
          </w:p>
          <w:p w:rsidR="007E39CE" w:rsidRDefault="00880427">
            <w:pPr>
              <w:spacing w:after="200" w:line="360" w:lineRule="auto"/>
              <w:ind w:left="2" w:right="95"/>
              <w:rPr>
                <w:rFonts w:cstheme="minorHAnsi"/>
                <w:lang w:eastAsia="el-GR"/>
              </w:rPr>
            </w:pPr>
            <w:r>
              <w:rPr>
                <w:rFonts w:eastAsia="Century Gothic" w:cstheme="minorHAnsi"/>
                <w:lang w:eastAsia="el-GR"/>
              </w:rPr>
              <w:t xml:space="preserve">α) Ημερομηνία της καταδικαστικής απόφασης προσδιορίζοντας ποιο από τα σημεία 1 έως 6 αφορά και τον λόγο ή τους λόγους της καταδίκης, </w:t>
            </w:r>
          </w:p>
          <w:p w:rsidR="007E39CE" w:rsidRDefault="00880427">
            <w:pPr>
              <w:spacing w:after="218" w:line="360" w:lineRule="auto"/>
              <w:ind w:left="2"/>
              <w:rPr>
                <w:rFonts w:cstheme="minorHAnsi"/>
                <w:lang w:eastAsia="el-GR"/>
              </w:rPr>
            </w:pPr>
            <w:r>
              <w:rPr>
                <w:rFonts w:eastAsia="Century Gothic" w:cstheme="minorHAnsi"/>
                <w:lang w:eastAsia="el-GR"/>
              </w:rPr>
              <w:t xml:space="preserve">β) Προσδιορίστε ποιος έχει καταδικαστεί [ ]· </w:t>
            </w:r>
          </w:p>
          <w:p w:rsidR="007E39CE" w:rsidRDefault="00880427">
            <w:pPr>
              <w:spacing w:after="0" w:line="360" w:lineRule="auto"/>
              <w:ind w:left="2"/>
              <w:rPr>
                <w:rFonts w:cstheme="minorHAnsi"/>
                <w:lang w:eastAsia="el-GR"/>
              </w:rPr>
            </w:pPr>
            <w:r>
              <w:rPr>
                <w:rFonts w:eastAsia="Century Gothic" w:cstheme="minorHAnsi"/>
                <w:lang w:eastAsia="el-GR"/>
              </w:rPr>
              <w:t xml:space="preserve">γ) Εάν ορίζεται απευθείας στην καταδικαστική απόφαση: </w:t>
            </w:r>
          </w:p>
        </w:tc>
        <w:tc>
          <w:tcPr>
            <w:tcW w:w="4502" w:type="dxa"/>
            <w:tcBorders>
              <w:top w:val="single" w:sz="4" w:space="0" w:color="000000"/>
              <w:left w:val="single" w:sz="4" w:space="0" w:color="000000"/>
              <w:bottom w:val="single" w:sz="4" w:space="0" w:color="000000"/>
              <w:right w:val="double" w:sz="4" w:space="0" w:color="000000"/>
            </w:tcBorders>
          </w:tcPr>
          <w:p w:rsidR="007E39CE" w:rsidRDefault="00880427">
            <w:pPr>
              <w:spacing w:after="1" w:line="360" w:lineRule="auto"/>
              <w:ind w:right="1507"/>
              <w:rPr>
                <w:rFonts w:cstheme="minorHAnsi"/>
                <w:lang w:eastAsia="el-GR"/>
              </w:rPr>
            </w:pPr>
            <w:r>
              <w:rPr>
                <w:rFonts w:eastAsia="Century Gothic" w:cstheme="minorHAnsi"/>
                <w:lang w:eastAsia="el-GR"/>
              </w:rPr>
              <w:t xml:space="preserve">α) Ημερομηνία:[   ],  σημείο-(-α): [   ],  λόγος(-οι):[   ] </w:t>
            </w:r>
          </w:p>
          <w:p w:rsidR="007E39CE" w:rsidRDefault="00880427">
            <w:pPr>
              <w:spacing w:after="180" w:line="360" w:lineRule="auto"/>
              <w:rPr>
                <w:rFonts w:cstheme="minorHAnsi"/>
                <w:lang w:eastAsia="el-GR"/>
              </w:rPr>
            </w:pPr>
            <w:r>
              <w:rPr>
                <w:rFonts w:eastAsia="Century Gothic" w:cstheme="minorHAnsi"/>
                <w:lang w:eastAsia="el-GR"/>
              </w:rPr>
              <w:t xml:space="preserve">β) [……] </w:t>
            </w:r>
          </w:p>
          <w:p w:rsidR="007E39CE" w:rsidRDefault="00880427">
            <w:pPr>
              <w:spacing w:after="0" w:line="360" w:lineRule="auto"/>
              <w:rPr>
                <w:rFonts w:cstheme="minorHAnsi"/>
                <w:lang w:eastAsia="el-GR"/>
              </w:rPr>
            </w:pPr>
            <w:r>
              <w:rPr>
                <w:rFonts w:eastAsia="Century Gothic" w:cstheme="minorHAnsi"/>
                <w:lang w:eastAsia="el-GR"/>
              </w:rPr>
              <w:t xml:space="preserve">γ) Διάρκεια της περιόδου αποκλεισμού </w:t>
            </w:r>
          </w:p>
          <w:p w:rsidR="007E39CE" w:rsidRDefault="00880427">
            <w:pPr>
              <w:spacing w:after="182" w:line="360" w:lineRule="auto"/>
              <w:rPr>
                <w:rFonts w:cstheme="minorHAnsi"/>
                <w:lang w:eastAsia="el-GR"/>
              </w:rPr>
            </w:pPr>
            <w:r>
              <w:rPr>
                <w:rFonts w:eastAsia="Century Gothic" w:cstheme="minorHAnsi"/>
                <w:lang w:eastAsia="el-GR"/>
              </w:rPr>
              <w:t>[……] και σχετικό(-ά) σημείο(-α) [   ]</w:t>
            </w:r>
            <w:r>
              <w:rPr>
                <w:rFonts w:eastAsia="Century Gothic" w:cstheme="minorHAnsi"/>
                <w:i/>
                <w:lang w:eastAsia="el-GR"/>
              </w:rPr>
              <w:t xml:space="preserve"> </w:t>
            </w:r>
          </w:p>
          <w:p w:rsidR="007E39CE" w:rsidRDefault="00880427">
            <w:pPr>
              <w:spacing w:after="202" w:line="360" w:lineRule="auto"/>
              <w:ind w:right="55"/>
              <w:rPr>
                <w:rFonts w:cstheme="minorHAnsi"/>
                <w:lang w:eastAsia="el-GR"/>
              </w:rPr>
            </w:pPr>
            <w:r>
              <w:rPr>
                <w:rFonts w:eastAsia="Century Gothic" w:cstheme="minorHAnsi"/>
                <w:i/>
                <w:lang w:eastAsia="el-GR"/>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rsidR="007E39CE" w:rsidRDefault="00880427">
            <w:pPr>
              <w:spacing w:after="0" w:line="360" w:lineRule="auto"/>
              <w:rPr>
                <w:rFonts w:cstheme="minorHAnsi"/>
                <w:lang w:eastAsia="el-GR"/>
              </w:rPr>
            </w:pPr>
            <w:r>
              <w:rPr>
                <w:rFonts w:eastAsia="Century Gothic" w:cstheme="minorHAnsi"/>
                <w:i/>
                <w:lang w:eastAsia="el-GR"/>
              </w:rPr>
              <w:t>[……][……][……][……]</w:t>
            </w:r>
            <w:r>
              <w:rPr>
                <w:rFonts w:eastAsia="Century Gothic" w:cstheme="minorHAnsi"/>
                <w:lang w:eastAsia="el-GR"/>
              </w:rPr>
              <w:t xml:space="preserve"> </w:t>
            </w:r>
          </w:p>
        </w:tc>
      </w:tr>
      <w:tr w:rsidR="007E39CE">
        <w:trPr>
          <w:trHeight w:val="1337"/>
          <w:jc w:val="center"/>
        </w:trPr>
        <w:tc>
          <w:tcPr>
            <w:tcW w:w="638" w:type="dxa"/>
            <w:vMerge/>
            <w:tcBorders>
              <w:top w:val="nil"/>
              <w:left w:val="single" w:sz="4" w:space="0" w:color="595959"/>
              <w:bottom w:val="nil"/>
              <w:right w:val="nil"/>
            </w:tcBorders>
          </w:tcPr>
          <w:p w:rsidR="007E39CE" w:rsidRDefault="007E39CE">
            <w:pPr>
              <w:spacing w:line="360" w:lineRule="auto"/>
              <w:rPr>
                <w:rFonts w:cstheme="minorHAnsi"/>
                <w:lang w:eastAsia="el-GR"/>
              </w:rPr>
            </w:pPr>
          </w:p>
        </w:tc>
        <w:tc>
          <w:tcPr>
            <w:tcW w:w="5814"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2" w:right="94"/>
              <w:rPr>
                <w:rFonts w:cstheme="minorHAnsi"/>
                <w:lang w:eastAsia="el-GR"/>
              </w:rPr>
            </w:pPr>
            <w:r>
              <w:rPr>
                <w:rFonts w:eastAsia="Century Gothic" w:cstheme="minorHAnsi"/>
                <w:lang w:eastAsia="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entury Gothic" w:cstheme="minorHAnsi"/>
                <w:b/>
                <w:lang w:eastAsia="el-GR"/>
              </w:rPr>
              <w:t>αυτοκάθαρση»)</w:t>
            </w:r>
            <w:r>
              <w:rPr>
                <w:rFonts w:eastAsia="Century Gothic" w:cstheme="minorHAnsi"/>
                <w:lang w:eastAsia="el-GR"/>
              </w:rPr>
              <w:t xml:space="preserve">; </w:t>
            </w:r>
          </w:p>
        </w:tc>
        <w:tc>
          <w:tcPr>
            <w:tcW w:w="4502" w:type="dxa"/>
            <w:tcBorders>
              <w:top w:val="single" w:sz="4" w:space="0" w:color="000000"/>
              <w:left w:val="single" w:sz="4" w:space="0" w:color="000000"/>
              <w:bottom w:val="single" w:sz="4" w:space="0" w:color="000000"/>
              <w:right w:val="doub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Ναι [] Όχι</w:t>
            </w:r>
          </w:p>
        </w:tc>
      </w:tr>
      <w:tr w:rsidR="007E39CE">
        <w:trPr>
          <w:trHeight w:val="492"/>
          <w:jc w:val="center"/>
        </w:trPr>
        <w:tc>
          <w:tcPr>
            <w:tcW w:w="638" w:type="dxa"/>
            <w:vMerge/>
            <w:tcBorders>
              <w:top w:val="nil"/>
              <w:left w:val="single" w:sz="4" w:space="0" w:color="595959"/>
              <w:bottom w:val="nil"/>
              <w:right w:val="nil"/>
            </w:tcBorders>
          </w:tcPr>
          <w:p w:rsidR="007E39CE" w:rsidRDefault="007E39CE">
            <w:pPr>
              <w:spacing w:line="360" w:lineRule="auto"/>
              <w:rPr>
                <w:rFonts w:cstheme="minorHAnsi"/>
                <w:lang w:eastAsia="el-GR"/>
              </w:rPr>
            </w:pPr>
          </w:p>
        </w:tc>
        <w:tc>
          <w:tcPr>
            <w:tcW w:w="5814"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2"/>
              <w:rPr>
                <w:rFonts w:cstheme="minorHAnsi"/>
                <w:lang w:eastAsia="el-GR"/>
              </w:rPr>
            </w:pPr>
            <w:r>
              <w:rPr>
                <w:rFonts w:eastAsia="Century Gothic" w:cstheme="minorHAnsi"/>
                <w:b/>
                <w:lang w:eastAsia="el-GR"/>
              </w:rPr>
              <w:t>Εάν ναι,</w:t>
            </w:r>
            <w:r>
              <w:rPr>
                <w:rFonts w:eastAsia="Century Gothic" w:cstheme="minorHAnsi"/>
                <w:lang w:eastAsia="el-GR"/>
              </w:rPr>
              <w:t xml:space="preserve"> περιγράψτε τα μέτρα που λήφθηκαν: </w:t>
            </w:r>
          </w:p>
        </w:tc>
        <w:tc>
          <w:tcPr>
            <w:tcW w:w="4502" w:type="dxa"/>
            <w:tcBorders>
              <w:top w:val="single" w:sz="4" w:space="0" w:color="000000"/>
              <w:left w:val="single" w:sz="4" w:space="0" w:color="000000"/>
              <w:bottom w:val="single" w:sz="4" w:space="0" w:color="000000"/>
              <w:right w:val="doub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20"/>
          <w:jc w:val="center"/>
        </w:trPr>
        <w:tc>
          <w:tcPr>
            <w:tcW w:w="638" w:type="dxa"/>
            <w:vMerge/>
            <w:tcBorders>
              <w:top w:val="nil"/>
              <w:left w:val="single" w:sz="4" w:space="0" w:color="595959"/>
              <w:bottom w:val="single" w:sz="4" w:space="0" w:color="595959"/>
              <w:right w:val="nil"/>
            </w:tcBorders>
          </w:tcPr>
          <w:p w:rsidR="007E39CE" w:rsidRDefault="007E39CE">
            <w:pPr>
              <w:spacing w:line="360" w:lineRule="auto"/>
              <w:rPr>
                <w:rFonts w:cstheme="minorHAnsi"/>
                <w:lang w:eastAsia="el-GR"/>
              </w:rPr>
            </w:pPr>
          </w:p>
        </w:tc>
        <w:tc>
          <w:tcPr>
            <w:tcW w:w="10316" w:type="dxa"/>
            <w:gridSpan w:val="2"/>
            <w:tcBorders>
              <w:top w:val="single" w:sz="4" w:space="0" w:color="000000"/>
              <w:left w:val="nil"/>
              <w:bottom w:val="single" w:sz="4" w:space="0" w:color="595959"/>
              <w:right w:val="single" w:sz="4" w:space="0" w:color="000000"/>
            </w:tcBorders>
          </w:tcPr>
          <w:p w:rsidR="007E39CE" w:rsidRDefault="007E39CE">
            <w:pPr>
              <w:spacing w:line="360" w:lineRule="auto"/>
              <w:rPr>
                <w:rFonts w:cstheme="minorHAnsi"/>
                <w:lang w:eastAsia="el-GR"/>
              </w:rPr>
            </w:pPr>
          </w:p>
        </w:tc>
      </w:tr>
    </w:tbl>
    <w:p w:rsidR="007E39CE" w:rsidRDefault="007E39CE">
      <w:pPr>
        <w:spacing w:line="360" w:lineRule="auto"/>
        <w:ind w:right="46"/>
        <w:rPr>
          <w:rFonts w:cstheme="minorHAnsi"/>
        </w:rPr>
      </w:pPr>
    </w:p>
    <w:p w:rsidR="007E39CE" w:rsidRDefault="00880427">
      <w:pPr>
        <w:spacing w:line="360" w:lineRule="auto"/>
        <w:ind w:right="46"/>
        <w:rPr>
          <w:rFonts w:cstheme="minorHAnsi"/>
          <w:sz w:val="24"/>
        </w:rPr>
      </w:pPr>
      <w:r>
        <w:rPr>
          <w:rFonts w:eastAsia="Century Gothic" w:cstheme="minorHAnsi"/>
          <w:b/>
          <w:sz w:val="24"/>
        </w:rPr>
        <w:t xml:space="preserve">Β: Λόγοι που σχετίζονται με την καταβολή φόρων ή εισφορών κοινωνικής ασφάλισης </w:t>
      </w:r>
      <w:r>
        <w:rPr>
          <w:rFonts w:eastAsia="Century Gothic" w:cstheme="minorHAnsi"/>
          <w:b/>
          <w:i/>
          <w:sz w:val="24"/>
        </w:rPr>
        <w:t xml:space="preserve"> </w:t>
      </w:r>
    </w:p>
    <w:tbl>
      <w:tblPr>
        <w:tblStyle w:val="TableGrid"/>
        <w:tblW w:w="9388" w:type="dxa"/>
        <w:jc w:val="center"/>
        <w:tblInd w:w="0" w:type="dxa"/>
        <w:tblLayout w:type="fixed"/>
        <w:tblCellMar>
          <w:top w:w="57" w:type="dxa"/>
          <w:right w:w="10" w:type="dxa"/>
        </w:tblCellMar>
        <w:tblLook w:val="04A0" w:firstRow="1" w:lastRow="0" w:firstColumn="1" w:lastColumn="0" w:noHBand="0" w:noVBand="1"/>
      </w:tblPr>
      <w:tblGrid>
        <w:gridCol w:w="5122"/>
        <w:gridCol w:w="4266"/>
      </w:tblGrid>
      <w:tr w:rsidR="007E39CE">
        <w:trPr>
          <w:trHeight w:val="795"/>
          <w:jc w:val="center"/>
        </w:trPr>
        <w:tc>
          <w:tcPr>
            <w:tcW w:w="512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147"/>
              <w:jc w:val="center"/>
              <w:rPr>
                <w:rFonts w:cstheme="minorHAnsi"/>
                <w:lang w:eastAsia="el-GR"/>
              </w:rPr>
            </w:pPr>
            <w:r>
              <w:rPr>
                <w:rFonts w:eastAsia="Century Gothic" w:cstheme="minorHAnsi"/>
                <w:b/>
                <w:i/>
                <w:lang w:eastAsia="el-GR"/>
              </w:rPr>
              <w:t>Πληρωμή φόρων ή εισφορών κοινωνικής ασφάλισης:</w:t>
            </w:r>
          </w:p>
        </w:tc>
        <w:tc>
          <w:tcPr>
            <w:tcW w:w="4266" w:type="dxa"/>
            <w:tcBorders>
              <w:top w:val="single" w:sz="4" w:space="0" w:color="000000"/>
              <w:left w:val="single" w:sz="4" w:space="0" w:color="000000"/>
              <w:bottom w:val="single" w:sz="4" w:space="0" w:color="000000"/>
              <w:right w:val="single" w:sz="8" w:space="0" w:color="000000"/>
            </w:tcBorders>
          </w:tcPr>
          <w:p w:rsidR="007E39CE" w:rsidRDefault="00880427">
            <w:pPr>
              <w:spacing w:after="0" w:line="360" w:lineRule="auto"/>
              <w:ind w:left="-9"/>
              <w:rPr>
                <w:rFonts w:cstheme="minorHAnsi"/>
                <w:lang w:eastAsia="el-GR"/>
              </w:rPr>
            </w:pPr>
            <w:r>
              <w:rPr>
                <w:rFonts w:eastAsia="Century Gothic" w:cstheme="minorHAnsi"/>
                <w:b/>
                <w:i/>
                <w:lang w:eastAsia="el-GR"/>
              </w:rPr>
              <w:t xml:space="preserve">  Απάντηση:</w:t>
            </w:r>
            <w:r>
              <w:rPr>
                <w:rFonts w:eastAsia="Century Gothic" w:cstheme="minorHAnsi"/>
                <w:lang w:eastAsia="el-GR"/>
              </w:rPr>
              <w:t xml:space="preserve"> </w:t>
            </w:r>
          </w:p>
        </w:tc>
      </w:tr>
      <w:tr w:rsidR="007E39CE">
        <w:trPr>
          <w:trHeight w:val="1990"/>
          <w:jc w:val="center"/>
        </w:trPr>
        <w:tc>
          <w:tcPr>
            <w:tcW w:w="512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250" w:right="103"/>
              <w:rPr>
                <w:rFonts w:cstheme="minorHAnsi"/>
                <w:lang w:eastAsia="el-GR"/>
              </w:rPr>
            </w:pPr>
            <w:r>
              <w:rPr>
                <w:rFonts w:eastAsia="Century Gothic" w:cstheme="minorHAnsi"/>
                <w:lang w:eastAsia="el-GR"/>
              </w:rPr>
              <w:t xml:space="preserve">1) Ο οικονομικός φορέας έχει εκπληρώσει όλες </w:t>
            </w:r>
            <w:r>
              <w:rPr>
                <w:rFonts w:eastAsia="Century Gothic" w:cstheme="minorHAnsi"/>
                <w:b/>
                <w:lang w:eastAsia="el-GR"/>
              </w:rPr>
              <w:t>τις υποχρεώσεις του όσον αφορά την πληρωμή φόρων ή εισφορών κοινωνικής ασφάλισης,</w:t>
            </w:r>
            <w:r>
              <w:rPr>
                <w:rFonts w:eastAsia="Century Gothic" w:cstheme="minorHAnsi"/>
                <w:lang w:eastAsia="el-GR"/>
              </w:rPr>
              <w:t xml:space="preserve"> στην Ελλάδα και στη χώρα στην οποία είναι τυχόν εγκατεστημένος ; </w:t>
            </w:r>
          </w:p>
        </w:tc>
        <w:tc>
          <w:tcPr>
            <w:tcW w:w="4266" w:type="dxa"/>
            <w:tcBorders>
              <w:top w:val="single" w:sz="4" w:space="0" w:color="000000"/>
              <w:left w:val="single" w:sz="4" w:space="0" w:color="000000"/>
              <w:bottom w:val="single" w:sz="4" w:space="0" w:color="000000"/>
              <w:right w:val="single" w:sz="8" w:space="0" w:color="000000"/>
            </w:tcBorders>
          </w:tcPr>
          <w:p w:rsidR="007E39CE" w:rsidRDefault="00880427">
            <w:pPr>
              <w:spacing w:after="0" w:line="360" w:lineRule="auto"/>
              <w:ind w:left="250"/>
              <w:rPr>
                <w:rFonts w:cstheme="minorHAnsi"/>
                <w:lang w:eastAsia="el-GR"/>
              </w:rPr>
            </w:pPr>
            <w:r>
              <w:rPr>
                <w:rFonts w:eastAsia="Century Gothic" w:cstheme="minorHAnsi"/>
                <w:lang w:eastAsia="el-GR"/>
              </w:rPr>
              <w:t xml:space="preserve">[] Ναι [] Όχι  </w:t>
            </w:r>
          </w:p>
        </w:tc>
      </w:tr>
    </w:tbl>
    <w:p w:rsidR="007E39CE" w:rsidRDefault="007E39CE">
      <w:pPr>
        <w:spacing w:line="360" w:lineRule="auto"/>
        <w:ind w:right="46"/>
        <w:rPr>
          <w:rFonts w:cstheme="minorHAnsi"/>
        </w:rPr>
      </w:pPr>
    </w:p>
    <w:p w:rsidR="007E39CE" w:rsidRDefault="00880427">
      <w:pPr>
        <w:spacing w:line="360" w:lineRule="auto"/>
        <w:ind w:right="46"/>
        <w:rPr>
          <w:rFonts w:eastAsia="Century Gothic" w:cstheme="minorHAnsi"/>
          <w:b/>
          <w:sz w:val="24"/>
        </w:rPr>
      </w:pPr>
      <w:r>
        <w:rPr>
          <w:rFonts w:eastAsia="Century Gothic" w:cstheme="minorHAnsi"/>
          <w:b/>
          <w:sz w:val="24"/>
        </w:rPr>
        <w:t>Γ: Λόγοι που σχετίζονται με αφερεγγυότητα, σύγκρουση συμφερόντων ή επαγγελματικό παράπτωμα</w:t>
      </w:r>
    </w:p>
    <w:tbl>
      <w:tblPr>
        <w:tblStyle w:val="TableGrid"/>
        <w:tblW w:w="9727" w:type="dxa"/>
        <w:jc w:val="center"/>
        <w:tblInd w:w="0" w:type="dxa"/>
        <w:tblLayout w:type="fixed"/>
        <w:tblCellMar>
          <w:top w:w="57" w:type="dxa"/>
          <w:left w:w="252" w:type="dxa"/>
          <w:right w:w="50" w:type="dxa"/>
        </w:tblCellMar>
        <w:tblLook w:val="04A0" w:firstRow="1" w:lastRow="0" w:firstColumn="1" w:lastColumn="0" w:noHBand="0" w:noVBand="1"/>
      </w:tblPr>
      <w:tblGrid>
        <w:gridCol w:w="5245"/>
        <w:gridCol w:w="4482"/>
      </w:tblGrid>
      <w:tr w:rsidR="007E39CE">
        <w:trPr>
          <w:trHeight w:val="857"/>
          <w:jc w:val="center"/>
        </w:trPr>
        <w:tc>
          <w:tcPr>
            <w:tcW w:w="5245"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right="61"/>
              <w:rPr>
                <w:rFonts w:cstheme="minorHAnsi"/>
                <w:lang w:eastAsia="el-GR"/>
              </w:rPr>
            </w:pPr>
            <w:r>
              <w:rPr>
                <w:rFonts w:eastAsia="Century Gothic" w:cstheme="minorHAnsi"/>
                <w:b/>
                <w:i/>
                <w:lang w:eastAsia="el-GR"/>
              </w:rPr>
              <w:t xml:space="preserve">Πληροφορίες σχετικά με πιθανή αφερεγγυότητα, σύγκρουση συμφερόντων ή επαγγελματικό παράπτωμα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b/>
                <w:i/>
                <w:lang w:eastAsia="el-GR"/>
              </w:rPr>
              <w:t>Απάντηση:</w:t>
            </w:r>
            <w:r>
              <w:rPr>
                <w:rFonts w:eastAsia="Century Gothic" w:cstheme="minorHAnsi"/>
                <w:lang w:eastAsia="el-GR"/>
              </w:rPr>
              <w:t xml:space="preserve"> </w:t>
            </w:r>
          </w:p>
        </w:tc>
      </w:tr>
      <w:tr w:rsidR="007E39CE">
        <w:trPr>
          <w:trHeight w:val="293"/>
          <w:jc w:val="center"/>
        </w:trPr>
        <w:tc>
          <w:tcPr>
            <w:tcW w:w="5245" w:type="dxa"/>
            <w:vMerge w:val="restart"/>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right="55"/>
              <w:rPr>
                <w:rFonts w:cstheme="minorHAnsi"/>
                <w:lang w:eastAsia="el-GR"/>
              </w:rPr>
            </w:pPr>
            <w:r>
              <w:rPr>
                <w:rFonts w:eastAsia="Century Gothic" w:cstheme="minorHAnsi"/>
                <w:lang w:eastAsia="el-GR"/>
              </w:rPr>
              <w:t>Ο οικονομικός φορέας έχει,</w:t>
            </w:r>
            <w:r>
              <w:rPr>
                <w:rFonts w:eastAsia="Century Gothic" w:cstheme="minorHAnsi"/>
                <w:b/>
                <w:lang w:eastAsia="el-GR"/>
              </w:rPr>
              <w:t xml:space="preserve"> εν γνώσει του</w:t>
            </w:r>
            <w:r>
              <w:rPr>
                <w:rFonts w:eastAsia="Century Gothic" w:cstheme="minorHAnsi"/>
                <w:lang w:eastAsia="el-GR"/>
              </w:rPr>
              <w:t xml:space="preserve">, αθετήσει </w:t>
            </w:r>
            <w:r>
              <w:rPr>
                <w:rFonts w:eastAsia="Century Gothic" w:cstheme="minorHAnsi"/>
                <w:b/>
                <w:lang w:eastAsia="el-GR"/>
              </w:rPr>
              <w:t xml:space="preserve">τις υποχρεώσεις του </w:t>
            </w:r>
            <w:r>
              <w:rPr>
                <w:rFonts w:eastAsia="Century Gothic" w:cstheme="minorHAnsi"/>
                <w:lang w:eastAsia="el-GR"/>
              </w:rPr>
              <w:t xml:space="preserve">στους τομείς του </w:t>
            </w:r>
            <w:r>
              <w:rPr>
                <w:rFonts w:eastAsia="Century Gothic" w:cstheme="minorHAnsi"/>
                <w:b/>
                <w:lang w:eastAsia="el-GR"/>
              </w:rPr>
              <w:t>περιβαλλοντικού, κοινωνικού και εργατικού δικαίου;</w:t>
            </w:r>
            <w:r>
              <w:rPr>
                <w:rFonts w:eastAsia="Century Gothic" w:cstheme="minorHAnsi"/>
                <w:lang w:eastAsia="el-GR"/>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Ναι [] Όχι </w:t>
            </w:r>
          </w:p>
        </w:tc>
      </w:tr>
      <w:tr w:rsidR="007E39CE">
        <w:trPr>
          <w:trHeight w:val="1982"/>
          <w:jc w:val="center"/>
        </w:trPr>
        <w:tc>
          <w:tcPr>
            <w:tcW w:w="5245" w:type="dxa"/>
            <w:vMerge/>
            <w:tcBorders>
              <w:top w:val="nil"/>
              <w:left w:val="single" w:sz="4" w:space="0" w:color="000000"/>
              <w:bottom w:val="single" w:sz="4" w:space="0" w:color="000000"/>
              <w:right w:val="single" w:sz="4" w:space="0" w:color="000000"/>
            </w:tcBorders>
          </w:tcPr>
          <w:p w:rsidR="007E39CE" w:rsidRDefault="007E39CE">
            <w:pPr>
              <w:spacing w:line="360" w:lineRule="auto"/>
              <w:rPr>
                <w:rFonts w:cstheme="minorHAnsi"/>
                <w:lang w:eastAsia="el-GR"/>
              </w:rPr>
            </w:pP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2" w:line="360" w:lineRule="auto"/>
              <w:ind w:right="62"/>
              <w:rPr>
                <w:rFonts w:cstheme="minorHAnsi"/>
                <w:lang w:eastAsia="el-GR"/>
              </w:rPr>
            </w:pPr>
            <w:r>
              <w:rPr>
                <w:rFonts w:eastAsia="Century Gothic" w:cstheme="minorHAnsi"/>
                <w:b/>
                <w:lang w:eastAsia="el-GR"/>
              </w:rPr>
              <w:t>Εάν ναι</w:t>
            </w:r>
            <w:r>
              <w:rPr>
                <w:rFonts w:eastAsia="Century Gothic" w:cstheme="minorHAnsi"/>
                <w:lang w:eastAsia="el-GR"/>
              </w:rPr>
              <w:t xml:space="preserve">, ο οικονομικός φορέας έχει λάβει μέτρα που να αποδεικνύουν την αξιοπιστία του παρά την ύπαρξη αυτού του λόγου αποκλεισμού («αυτοκάθαρση»); </w:t>
            </w:r>
          </w:p>
          <w:p w:rsidR="007E39CE" w:rsidRDefault="00880427">
            <w:pPr>
              <w:spacing w:after="16" w:line="360" w:lineRule="auto"/>
              <w:rPr>
                <w:rFonts w:cstheme="minorHAnsi"/>
                <w:lang w:eastAsia="el-GR"/>
              </w:rPr>
            </w:pPr>
            <w:r>
              <w:rPr>
                <w:rFonts w:eastAsia="Century Gothic" w:cstheme="minorHAnsi"/>
                <w:lang w:eastAsia="el-GR"/>
              </w:rPr>
              <w:t>[] Ναι [] Όχι</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το έχει πράξει,</w:t>
            </w:r>
            <w:r>
              <w:rPr>
                <w:rFonts w:eastAsia="Century Gothic" w:cstheme="minorHAnsi"/>
                <w:lang w:eastAsia="el-GR"/>
              </w:rPr>
              <w:t xml:space="preserve"> περιγράψτε τα μέτρα που λήφθηκαν: […….............] </w:t>
            </w:r>
          </w:p>
        </w:tc>
      </w:tr>
      <w:tr w:rsidR="007E39CE">
        <w:trPr>
          <w:trHeight w:val="6498"/>
          <w:jc w:val="center"/>
        </w:trPr>
        <w:tc>
          <w:tcPr>
            <w:tcW w:w="5245" w:type="dxa"/>
            <w:tcBorders>
              <w:top w:val="single" w:sz="4" w:space="0" w:color="000000"/>
              <w:left w:val="single" w:sz="4" w:space="0" w:color="000000"/>
              <w:bottom w:val="single" w:sz="4" w:space="0" w:color="000000"/>
              <w:right w:val="single" w:sz="4" w:space="0" w:color="000000"/>
            </w:tcBorders>
          </w:tcPr>
          <w:p w:rsidR="007E39CE" w:rsidRDefault="00880427">
            <w:pPr>
              <w:spacing w:after="1" w:line="360" w:lineRule="auto"/>
              <w:ind w:right="60"/>
              <w:rPr>
                <w:rFonts w:cstheme="minorHAnsi"/>
                <w:lang w:eastAsia="el-GR"/>
              </w:rPr>
            </w:pPr>
            <w:r>
              <w:rPr>
                <w:rFonts w:eastAsia="Century Gothic" w:cstheme="minorHAnsi"/>
                <w:lang w:eastAsia="el-GR"/>
              </w:rPr>
              <w:lastRenderedPageBreak/>
              <w:t xml:space="preserve">Βρίσκεται ο οικονομικός φορέας σε οποιαδήποτε από τις ακόλουθες καταστάσεις : α) πτώχευση, ή  </w:t>
            </w:r>
          </w:p>
          <w:p w:rsidR="007E39CE" w:rsidRDefault="00880427">
            <w:pPr>
              <w:spacing w:after="17" w:line="360" w:lineRule="auto"/>
              <w:rPr>
                <w:rFonts w:cstheme="minorHAnsi"/>
                <w:lang w:eastAsia="el-GR"/>
              </w:rPr>
            </w:pPr>
            <w:r>
              <w:rPr>
                <w:rFonts w:eastAsia="Century Gothic" w:cstheme="minorHAnsi"/>
                <w:lang w:eastAsia="el-GR"/>
              </w:rPr>
              <w:t xml:space="preserve">β) διαδικασία εξυγίανσης, ή </w:t>
            </w:r>
          </w:p>
          <w:p w:rsidR="007E39CE" w:rsidRDefault="00880427">
            <w:pPr>
              <w:spacing w:after="19" w:line="360" w:lineRule="auto"/>
              <w:rPr>
                <w:rFonts w:cstheme="minorHAnsi"/>
                <w:lang w:eastAsia="el-GR"/>
              </w:rPr>
            </w:pPr>
            <w:r>
              <w:rPr>
                <w:rFonts w:eastAsia="Century Gothic" w:cstheme="minorHAnsi"/>
                <w:lang w:eastAsia="el-GR"/>
              </w:rPr>
              <w:t xml:space="preserve">γ) ειδική εκκαθάριση, ή </w:t>
            </w:r>
          </w:p>
          <w:p w:rsidR="007E39CE" w:rsidRDefault="00880427">
            <w:pPr>
              <w:spacing w:after="2" w:line="360" w:lineRule="auto"/>
              <w:rPr>
                <w:rFonts w:cstheme="minorHAnsi"/>
                <w:lang w:eastAsia="el-GR"/>
              </w:rPr>
            </w:pPr>
            <w:r>
              <w:rPr>
                <w:rFonts w:eastAsia="Century Gothic" w:cstheme="minorHAnsi"/>
                <w:lang w:eastAsia="el-GR"/>
              </w:rPr>
              <w:t xml:space="preserve">δ) αναγκαστική διαχείριση από εκκαθαριστή ή από το δικαστήριο, ή </w:t>
            </w:r>
          </w:p>
          <w:p w:rsidR="007E39CE" w:rsidRDefault="00880427">
            <w:pPr>
              <w:spacing w:after="0" w:line="360" w:lineRule="auto"/>
              <w:ind w:right="61"/>
              <w:rPr>
                <w:rFonts w:cstheme="minorHAnsi"/>
                <w:lang w:eastAsia="el-GR"/>
              </w:rPr>
            </w:pPr>
            <w:r>
              <w:rPr>
                <w:rFonts w:eastAsia="Century Gothic" w:cstheme="minorHAnsi"/>
                <w:lang w:eastAsia="el-GR"/>
              </w:rPr>
              <w:t xml:space="preserve">ε) έχει υπαχθεί σε διαδικασία πτωχευτικού συμβιβασμού, ή  στ) αναστολή επιχειρηματικών δραστηριοτήτων, ή  </w:t>
            </w:r>
          </w:p>
          <w:p w:rsidR="007E39CE" w:rsidRDefault="00880427">
            <w:pPr>
              <w:spacing w:after="0" w:line="360" w:lineRule="auto"/>
              <w:rPr>
                <w:rFonts w:cstheme="minorHAnsi"/>
                <w:lang w:eastAsia="el-GR"/>
              </w:rPr>
            </w:pPr>
            <w:r>
              <w:rPr>
                <w:rFonts w:eastAsia="Century Gothic" w:cstheme="minorHAnsi"/>
                <w:lang w:eastAsia="el-GR"/>
              </w:rPr>
              <w:t xml:space="preserve">ζ) σε οποιαδήποτε ανάλογη κατάσταση προκύπτουσα από παρόμοια διαδικασία </w:t>
            </w:r>
          </w:p>
          <w:p w:rsidR="007E39CE" w:rsidRDefault="00880427">
            <w:pPr>
              <w:spacing w:after="0" w:line="360" w:lineRule="auto"/>
              <w:ind w:right="543"/>
              <w:rPr>
                <w:rFonts w:cstheme="minorHAnsi"/>
                <w:lang w:eastAsia="el-GR"/>
              </w:rPr>
            </w:pPr>
            <w:r>
              <w:rPr>
                <w:rFonts w:eastAsia="Century Gothic" w:cstheme="minorHAnsi"/>
                <w:lang w:eastAsia="el-GR"/>
              </w:rPr>
              <w:t xml:space="preserve">προβλεπόμενη σε εθνικές διατάξεις νόμου Εάν ναι: </w:t>
            </w:r>
          </w:p>
          <w:p w:rsidR="007E39CE" w:rsidRDefault="00880427">
            <w:pPr>
              <w:numPr>
                <w:ilvl w:val="0"/>
                <w:numId w:val="6"/>
              </w:numPr>
              <w:spacing w:after="19" w:line="360" w:lineRule="auto"/>
              <w:ind w:right="30"/>
              <w:jc w:val="both"/>
              <w:rPr>
                <w:rFonts w:cstheme="minorHAnsi"/>
                <w:lang w:eastAsia="el-GR"/>
              </w:rPr>
            </w:pPr>
            <w:r>
              <w:rPr>
                <w:rFonts w:eastAsia="Century Gothic" w:cstheme="minorHAnsi"/>
                <w:lang w:eastAsia="el-GR"/>
              </w:rPr>
              <w:t xml:space="preserve">Παραθέστε λεπτομερή στοιχεία: </w:t>
            </w:r>
          </w:p>
          <w:p w:rsidR="007E39CE" w:rsidRDefault="00880427">
            <w:pPr>
              <w:numPr>
                <w:ilvl w:val="0"/>
                <w:numId w:val="6"/>
              </w:numPr>
              <w:spacing w:after="17" w:line="360" w:lineRule="auto"/>
              <w:ind w:right="30"/>
              <w:jc w:val="both"/>
              <w:rPr>
                <w:rFonts w:cstheme="minorHAnsi"/>
                <w:lang w:eastAsia="el-GR"/>
              </w:rPr>
            </w:pPr>
            <w:r>
              <w:rPr>
                <w:rFonts w:eastAsia="Century Gothic" w:cstheme="minorHAnsi"/>
                <w:lang w:eastAsia="el-GR"/>
              </w:rPr>
              <w:t>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Fonts w:eastAsia="Century Gothic" w:cstheme="minorHAnsi"/>
                <w:vertAlign w:val="superscript"/>
                <w:lang w:eastAsia="el-GR"/>
              </w:rPr>
              <w:t xml:space="preserve"> </w:t>
            </w:r>
            <w:r>
              <w:rPr>
                <w:rFonts w:eastAsia="Century Gothic" w:cstheme="minorHAnsi"/>
                <w:lang w:eastAsia="el-GR"/>
              </w:rPr>
              <w:t xml:space="preserve"> </w:t>
            </w:r>
          </w:p>
          <w:p w:rsidR="007E39CE" w:rsidRDefault="00880427">
            <w:pPr>
              <w:spacing w:after="0" w:line="360" w:lineRule="auto"/>
              <w:rPr>
                <w:rFonts w:cstheme="minorHAnsi"/>
                <w:lang w:eastAsia="el-GR"/>
              </w:rPr>
            </w:pPr>
            <w:r>
              <w:rPr>
                <w:rFonts w:eastAsia="Century Gothic" w:cstheme="minorHAnsi"/>
                <w:lang w:eastAsia="el-GR"/>
              </w:rP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t xml:space="preserve">[] Ναι [] Όχι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7"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i/>
                <w:lang w:eastAsia="el-GR"/>
              </w:rPr>
              <w:t xml:space="preserve"> </w:t>
            </w:r>
          </w:p>
          <w:p w:rsidR="007E39CE" w:rsidRDefault="00880427">
            <w:pPr>
              <w:spacing w:after="17" w:line="360" w:lineRule="auto"/>
              <w:rPr>
                <w:rFonts w:cstheme="minorHAnsi"/>
                <w:lang w:eastAsia="el-GR"/>
              </w:rPr>
            </w:pPr>
            <w:r>
              <w:rPr>
                <w:rFonts w:eastAsia="Century Gothic" w:cstheme="minorHAnsi"/>
                <w:i/>
                <w:lang w:eastAsia="el-GR"/>
              </w:rPr>
              <w:t xml:space="preserve"> </w:t>
            </w:r>
          </w:p>
          <w:p w:rsidR="007E39CE" w:rsidRDefault="00880427">
            <w:pPr>
              <w:spacing w:after="19" w:line="360" w:lineRule="auto"/>
              <w:rPr>
                <w:rFonts w:cstheme="minorHAnsi"/>
                <w:lang w:eastAsia="el-GR"/>
              </w:rPr>
            </w:pPr>
            <w:r>
              <w:rPr>
                <w:rFonts w:eastAsia="Century Gothic" w:cstheme="minorHAnsi"/>
                <w:i/>
                <w:lang w:eastAsia="el-GR"/>
              </w:rPr>
              <w:t xml:space="preserve"> </w:t>
            </w:r>
          </w:p>
          <w:p w:rsidR="007E39CE" w:rsidRDefault="00880427">
            <w:pPr>
              <w:spacing w:after="0" w:line="360" w:lineRule="auto"/>
              <w:ind w:right="62"/>
              <w:rPr>
                <w:rFonts w:cstheme="minorHAnsi"/>
                <w:lang w:eastAsia="el-GR"/>
              </w:rPr>
            </w:pPr>
            <w:r>
              <w:rPr>
                <w:rFonts w:eastAsia="Century Gothic" w:cstheme="minorHAnsi"/>
                <w:i/>
                <w:lang w:eastAsia="el-GR"/>
              </w:rPr>
              <w:t>(διαδικτυακή διεύθυνση, αρχή ή φορέας έκδοσης, επακριβή στοιχεία αναφοράς των εγγράφων): [……][……][……]</w:t>
            </w:r>
            <w:r>
              <w:rPr>
                <w:rFonts w:eastAsia="Century Gothic" w:cstheme="minorHAnsi"/>
                <w:lang w:eastAsia="el-GR"/>
              </w:rPr>
              <w:t xml:space="preserve"> </w:t>
            </w:r>
          </w:p>
        </w:tc>
      </w:tr>
      <w:tr w:rsidR="007E39CE">
        <w:trPr>
          <w:trHeight w:val="574"/>
          <w:jc w:val="center"/>
        </w:trPr>
        <w:tc>
          <w:tcPr>
            <w:tcW w:w="5245" w:type="dxa"/>
            <w:vMerge w:val="restart"/>
            <w:tcBorders>
              <w:top w:val="single" w:sz="4" w:space="0" w:color="000000"/>
              <w:left w:val="single" w:sz="4" w:space="0" w:color="000000"/>
              <w:bottom w:val="single" w:sz="4" w:space="0" w:color="000000"/>
              <w:right w:val="single" w:sz="4" w:space="0" w:color="000000"/>
            </w:tcBorders>
          </w:tcPr>
          <w:p w:rsidR="007E39CE" w:rsidRDefault="00880427">
            <w:pPr>
              <w:spacing w:after="11" w:line="360" w:lineRule="auto"/>
              <w:rPr>
                <w:rFonts w:cstheme="minorHAnsi"/>
                <w:lang w:eastAsia="el-GR"/>
              </w:rPr>
            </w:pPr>
            <w:r>
              <w:rPr>
                <w:rFonts w:eastAsia="Century Gothic" w:cstheme="minorHAnsi"/>
                <w:b/>
                <w:lang w:eastAsia="el-GR"/>
              </w:rPr>
              <w:t xml:space="preserve">Έχει διαπράξει ο </w:t>
            </w:r>
            <w:r>
              <w:rPr>
                <w:rFonts w:eastAsia="Century Gothic" w:cstheme="minorHAnsi"/>
                <w:lang w:eastAsia="el-GR"/>
              </w:rPr>
              <w:t xml:space="preserve">οικονομικός φορέας </w:t>
            </w:r>
            <w:r>
              <w:rPr>
                <w:rFonts w:eastAsia="Century Gothic" w:cstheme="minorHAnsi"/>
                <w:b/>
                <w:lang w:eastAsia="el-GR"/>
              </w:rPr>
              <w:t>σοβαρό επαγγελματικό παράπτωμα</w:t>
            </w:r>
            <w:r>
              <w:rPr>
                <w:rFonts w:eastAsia="Century Gothic" w:cstheme="minorHAnsi"/>
                <w:lang w:eastAsia="el-GR"/>
              </w:rPr>
              <w:t>;</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t xml:space="preserve">[] Ναι [] Όχι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702"/>
          <w:jc w:val="center"/>
        </w:trPr>
        <w:tc>
          <w:tcPr>
            <w:tcW w:w="5245" w:type="dxa"/>
            <w:vMerge/>
            <w:tcBorders>
              <w:top w:val="nil"/>
              <w:left w:val="single" w:sz="4" w:space="0" w:color="000000"/>
              <w:bottom w:val="single" w:sz="4" w:space="0" w:color="000000"/>
              <w:right w:val="single" w:sz="4" w:space="0" w:color="000000"/>
            </w:tcBorders>
          </w:tcPr>
          <w:p w:rsidR="007E39CE" w:rsidRDefault="007E39CE">
            <w:pPr>
              <w:spacing w:line="360" w:lineRule="auto"/>
              <w:rPr>
                <w:rFonts w:cstheme="minorHAnsi"/>
                <w:lang w:eastAsia="el-GR"/>
              </w:rPr>
            </w:pP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έχει λάβει ο οικονομικός φορέας μέτρα αυτοκάθαρσης;  </w:t>
            </w:r>
          </w:p>
          <w:p w:rsidR="007E39CE" w:rsidRDefault="00880427">
            <w:pPr>
              <w:spacing w:after="19" w:line="360" w:lineRule="auto"/>
              <w:rPr>
                <w:rFonts w:cstheme="minorHAnsi"/>
                <w:lang w:eastAsia="el-GR"/>
              </w:rPr>
            </w:pPr>
            <w:r>
              <w:rPr>
                <w:rFonts w:eastAsia="Century Gothic" w:cstheme="minorHAnsi"/>
                <w:lang w:eastAsia="el-GR"/>
              </w:rPr>
              <w:t>[] Ναι [] Όχι</w:t>
            </w:r>
            <w:r>
              <w:rPr>
                <w:rFonts w:eastAsia="Century Gothic" w:cstheme="minorHAnsi"/>
                <w:b/>
                <w:lang w:eastAsia="el-GR"/>
              </w:rPr>
              <w:t xml:space="preserve"> </w:t>
            </w:r>
          </w:p>
          <w:p w:rsidR="007E39CE" w:rsidRDefault="00880427">
            <w:pPr>
              <w:spacing w:after="2" w:line="360" w:lineRule="auto"/>
              <w:rPr>
                <w:rFonts w:cstheme="minorHAnsi"/>
                <w:lang w:eastAsia="el-GR"/>
              </w:rPr>
            </w:pPr>
            <w:r>
              <w:rPr>
                <w:rFonts w:eastAsia="Century Gothic" w:cstheme="minorHAnsi"/>
                <w:b/>
                <w:lang w:eastAsia="el-GR"/>
              </w:rPr>
              <w:t>Εάν το έχει πράξει,</w:t>
            </w:r>
            <w:r>
              <w:rPr>
                <w:rFonts w:eastAsia="Century Gothic" w:cstheme="minorHAnsi"/>
                <w:lang w:eastAsia="el-GR"/>
              </w:rPr>
              <w:t xml:space="preserve"> περιγράψτε τα μέτρα που λήφθηκαν: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771"/>
          <w:jc w:val="center"/>
        </w:trPr>
        <w:tc>
          <w:tcPr>
            <w:tcW w:w="5245" w:type="dxa"/>
            <w:vMerge w:val="restart"/>
            <w:tcBorders>
              <w:top w:val="single" w:sz="4" w:space="0" w:color="000000"/>
              <w:left w:val="single" w:sz="4" w:space="0" w:color="000000"/>
              <w:bottom w:val="single" w:sz="4" w:space="0" w:color="000000"/>
              <w:right w:val="single" w:sz="4" w:space="0" w:color="000000"/>
            </w:tcBorders>
          </w:tcPr>
          <w:p w:rsidR="007E39CE" w:rsidRDefault="00880427">
            <w:pPr>
              <w:spacing w:after="14" w:line="360" w:lineRule="auto"/>
              <w:ind w:right="55"/>
              <w:rPr>
                <w:rFonts w:cstheme="minorHAnsi"/>
                <w:lang w:eastAsia="el-GR"/>
              </w:rPr>
            </w:pPr>
            <w:r>
              <w:rPr>
                <w:rFonts w:eastAsia="Century Gothic" w:cstheme="minorHAnsi"/>
                <w:b/>
                <w:lang w:eastAsia="el-GR"/>
              </w:rPr>
              <w:t>Έχει συνάψει</w:t>
            </w:r>
            <w:r>
              <w:rPr>
                <w:rFonts w:eastAsia="Century Gothic" w:cstheme="minorHAnsi"/>
                <w:lang w:eastAsia="el-GR"/>
              </w:rPr>
              <w:t xml:space="preserve"> ο οικονομικός φορέας </w:t>
            </w:r>
            <w:r>
              <w:rPr>
                <w:rFonts w:eastAsia="Century Gothic" w:cstheme="minorHAnsi"/>
                <w:b/>
                <w:lang w:eastAsia="el-GR"/>
              </w:rPr>
              <w:t>συμφωνίες</w:t>
            </w:r>
            <w:r>
              <w:rPr>
                <w:rFonts w:eastAsia="Century Gothic" w:cstheme="minorHAnsi"/>
                <w:lang w:eastAsia="el-GR"/>
              </w:rPr>
              <w:t xml:space="preserve"> με άλλους οικονομικούς φορείς </w:t>
            </w:r>
            <w:r>
              <w:rPr>
                <w:rFonts w:eastAsia="Century Gothic" w:cstheme="minorHAnsi"/>
                <w:b/>
                <w:lang w:eastAsia="el-GR"/>
              </w:rPr>
              <w:t xml:space="preserve">με σκοπό τη στρέβλωση </w:t>
            </w:r>
            <w:r>
              <w:rPr>
                <w:rFonts w:eastAsia="Century Gothic" w:cstheme="minorHAnsi"/>
                <w:b/>
                <w:lang w:eastAsia="el-GR"/>
              </w:rPr>
              <w:lastRenderedPageBreak/>
              <w:t>του ανταγωνισμού</w:t>
            </w:r>
            <w:r>
              <w:rPr>
                <w:rFonts w:eastAsia="Century Gothic" w:cstheme="minorHAnsi"/>
                <w:lang w:eastAsia="el-GR"/>
              </w:rPr>
              <w:t>;</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lastRenderedPageBreak/>
              <w:t xml:space="preserve">[] Ναι [] Όχι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704"/>
          <w:jc w:val="center"/>
        </w:trPr>
        <w:tc>
          <w:tcPr>
            <w:tcW w:w="5245" w:type="dxa"/>
            <w:vMerge/>
            <w:tcBorders>
              <w:top w:val="nil"/>
              <w:left w:val="single" w:sz="4" w:space="0" w:color="000000"/>
              <w:bottom w:val="single" w:sz="4" w:space="0" w:color="000000"/>
              <w:right w:val="single" w:sz="4" w:space="0" w:color="000000"/>
            </w:tcBorders>
          </w:tcPr>
          <w:p w:rsidR="007E39CE" w:rsidRDefault="007E39CE">
            <w:pPr>
              <w:spacing w:line="360" w:lineRule="auto"/>
              <w:rPr>
                <w:rFonts w:cstheme="minorHAnsi"/>
                <w:lang w:eastAsia="el-GR"/>
              </w:rPr>
            </w:pP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2"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έχει λάβει ο οικονομικός φορέας μέτρα αυτοκάθαρσης;  </w:t>
            </w:r>
          </w:p>
          <w:p w:rsidR="007E39CE" w:rsidRDefault="00880427">
            <w:pPr>
              <w:spacing w:after="16" w:line="360" w:lineRule="auto"/>
              <w:rPr>
                <w:rFonts w:cstheme="minorHAnsi"/>
                <w:lang w:eastAsia="el-GR"/>
              </w:rPr>
            </w:pPr>
            <w:r>
              <w:rPr>
                <w:rFonts w:eastAsia="Century Gothic" w:cstheme="minorHAnsi"/>
                <w:lang w:eastAsia="el-GR"/>
              </w:rPr>
              <w:t>[] Ναι [] Όχι</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το έχει πράξει,</w:t>
            </w:r>
            <w:r>
              <w:rPr>
                <w:rFonts w:eastAsia="Century Gothic" w:cstheme="minorHAnsi"/>
                <w:lang w:eastAsia="el-GR"/>
              </w:rPr>
              <w:t xml:space="preserve"> περιγράψτε τα μέτρα που λήφθηκαν: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bl>
    <w:tbl>
      <w:tblPr>
        <w:tblStyle w:val="TableGrid"/>
        <w:tblpPr w:vertAnchor="text" w:tblpXSpec="center" w:tblpY="214"/>
        <w:tblOverlap w:val="never"/>
        <w:tblW w:w="9727" w:type="dxa"/>
        <w:tblInd w:w="0" w:type="dxa"/>
        <w:tblLayout w:type="fixed"/>
        <w:tblCellMar>
          <w:top w:w="59" w:type="dxa"/>
          <w:left w:w="252" w:type="dxa"/>
          <w:right w:w="50" w:type="dxa"/>
        </w:tblCellMar>
        <w:tblLook w:val="04A0" w:firstRow="1" w:lastRow="0" w:firstColumn="1" w:lastColumn="0" w:noHBand="0" w:noVBand="1"/>
      </w:tblPr>
      <w:tblGrid>
        <w:gridCol w:w="5245"/>
        <w:gridCol w:w="4482"/>
      </w:tblGrid>
      <w:tr w:rsidR="007E39CE">
        <w:trPr>
          <w:trHeight w:val="1421"/>
        </w:trPr>
        <w:tc>
          <w:tcPr>
            <w:tcW w:w="5245" w:type="dxa"/>
            <w:tcBorders>
              <w:top w:val="single" w:sz="4" w:space="0" w:color="000000"/>
              <w:left w:val="single" w:sz="4" w:space="0" w:color="000000"/>
              <w:bottom w:val="single" w:sz="4" w:space="0" w:color="000000"/>
              <w:right w:val="single" w:sz="4" w:space="0" w:color="000000"/>
            </w:tcBorders>
          </w:tcPr>
          <w:p w:rsidR="007E39CE" w:rsidRDefault="00880427">
            <w:pPr>
              <w:spacing w:after="12" w:line="360" w:lineRule="auto"/>
              <w:ind w:right="57"/>
              <w:rPr>
                <w:rFonts w:cstheme="minorHAnsi"/>
                <w:lang w:eastAsia="el-GR"/>
              </w:rPr>
            </w:pPr>
            <w:r>
              <w:rPr>
                <w:rFonts w:eastAsia="Century Gothic" w:cstheme="minorHAnsi"/>
                <w:b/>
                <w:lang w:eastAsia="el-GR"/>
              </w:rPr>
              <w:t>Γνωρίζει ο οικονομικός φορέας την ύπαρξη τυχόν σύγκρουσης συμφερόντων</w:t>
            </w:r>
            <w:r>
              <w:rPr>
                <w:rFonts w:eastAsia="Century Gothic" w:cstheme="minorHAnsi"/>
                <w:lang w:eastAsia="el-GR"/>
              </w:rPr>
              <w:t>, λόγω της συμμετοχής του στη διαδικασία ανάθεσης της σύμβασης;</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6" w:line="360" w:lineRule="auto"/>
              <w:rPr>
                <w:rFonts w:cstheme="minorHAnsi"/>
                <w:lang w:eastAsia="el-GR"/>
              </w:rPr>
            </w:pPr>
            <w:r>
              <w:rPr>
                <w:rFonts w:eastAsia="Century Gothic" w:cstheme="minorHAnsi"/>
                <w:lang w:eastAsia="el-GR"/>
              </w:rPr>
              <w:t xml:space="preserve">[] Ναι [] Όχι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985"/>
        </w:trPr>
        <w:tc>
          <w:tcPr>
            <w:tcW w:w="5245" w:type="dxa"/>
            <w:tcBorders>
              <w:top w:val="single" w:sz="4" w:space="0" w:color="000000"/>
              <w:left w:val="single" w:sz="4" w:space="0" w:color="000000"/>
              <w:bottom w:val="single" w:sz="4" w:space="0" w:color="000000"/>
              <w:right w:val="single" w:sz="4" w:space="0" w:color="000000"/>
            </w:tcBorders>
          </w:tcPr>
          <w:p w:rsidR="007E39CE" w:rsidRDefault="00880427">
            <w:pPr>
              <w:spacing w:after="14" w:line="360" w:lineRule="auto"/>
              <w:ind w:right="55"/>
              <w:rPr>
                <w:rFonts w:cstheme="minorHAnsi"/>
                <w:lang w:eastAsia="el-GR"/>
              </w:rPr>
            </w:pPr>
            <w:r>
              <w:rPr>
                <w:rFonts w:eastAsia="Century Gothic" w:cstheme="minorHAnsi"/>
                <w:b/>
                <w:lang w:eastAsia="el-GR"/>
              </w:rPr>
              <w:t xml:space="preserve">Έχει παράσχει ο οικονομικός φορέας ή </w:t>
            </w:r>
            <w:r>
              <w:rPr>
                <w:rFonts w:eastAsia="Century Gothic" w:cstheme="minorHAnsi"/>
                <w:lang w:eastAsia="el-GR"/>
              </w:rPr>
              <w:t xml:space="preserve">επιχείρηση συνδεδεμένη με αυτόν </w:t>
            </w:r>
            <w:r>
              <w:rPr>
                <w:rFonts w:eastAsia="Century Gothic" w:cstheme="minorHAnsi"/>
                <w:b/>
                <w:lang w:eastAsia="el-GR"/>
              </w:rPr>
              <w:t>συμβουλές</w:t>
            </w:r>
            <w:r>
              <w:rPr>
                <w:rFonts w:eastAsia="Century Gothic" w:cstheme="minorHAnsi"/>
                <w:lang w:eastAsia="el-GR"/>
              </w:rPr>
              <w:t xml:space="preserve"> στην αναθέτουσα αρχή ή στον αναθέτοντα φορέα ή έχει με άλλο τρόπο </w:t>
            </w:r>
            <w:r>
              <w:rPr>
                <w:rFonts w:eastAsia="Century Gothic" w:cstheme="minorHAnsi"/>
                <w:b/>
                <w:lang w:eastAsia="el-GR"/>
              </w:rPr>
              <w:t>αναμειχθεί στην προετοιμασία</w:t>
            </w:r>
            <w:r>
              <w:rPr>
                <w:rFonts w:eastAsia="Century Gothic" w:cstheme="minorHAnsi"/>
                <w:lang w:eastAsia="el-GR"/>
              </w:rPr>
              <w:t xml:space="preserve"> της διαδικασίας σύναψης της σύμβασης;</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9" w:line="360" w:lineRule="auto"/>
              <w:rPr>
                <w:rFonts w:cstheme="minorHAnsi"/>
                <w:lang w:eastAsia="el-GR"/>
              </w:rPr>
            </w:pPr>
            <w:r>
              <w:rPr>
                <w:rFonts w:eastAsia="Century Gothic" w:cstheme="minorHAnsi"/>
                <w:lang w:eastAsia="el-GR"/>
              </w:rPr>
              <w:t xml:space="preserve">[] Ναι [] Όχι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418"/>
        </w:trPr>
        <w:tc>
          <w:tcPr>
            <w:tcW w:w="5245" w:type="dxa"/>
            <w:vMerge w:val="restart"/>
            <w:tcBorders>
              <w:top w:val="single" w:sz="4" w:space="0" w:color="000000"/>
              <w:left w:val="single" w:sz="4" w:space="0" w:color="000000"/>
              <w:bottom w:val="single" w:sz="4" w:space="0" w:color="000000"/>
              <w:right w:val="single" w:sz="4" w:space="0" w:color="000000"/>
            </w:tcBorders>
          </w:tcPr>
          <w:p w:rsidR="007E39CE" w:rsidRDefault="00880427">
            <w:pPr>
              <w:spacing w:after="14" w:line="360" w:lineRule="auto"/>
              <w:ind w:right="55"/>
              <w:rPr>
                <w:rFonts w:cstheme="minorHAnsi"/>
                <w:lang w:eastAsia="el-GR"/>
              </w:rPr>
            </w:pPr>
            <w:r>
              <w:rPr>
                <w:rFonts w:eastAsia="Century Gothic" w:cstheme="minorHAnsi"/>
                <w:lang w:eastAsia="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6" w:line="360" w:lineRule="auto"/>
              <w:rPr>
                <w:rFonts w:cstheme="minorHAnsi"/>
                <w:lang w:eastAsia="el-GR"/>
              </w:rPr>
            </w:pPr>
            <w:r>
              <w:rPr>
                <w:rFonts w:eastAsia="Century Gothic" w:cstheme="minorHAnsi"/>
                <w:lang w:eastAsia="el-GR"/>
              </w:rPr>
              <w:t xml:space="preserve">[] Ναι [] Όχι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16" w:line="360" w:lineRule="auto"/>
              <w:rPr>
                <w:rFonts w:cstheme="minorHAnsi"/>
                <w:lang w:eastAsia="el-GR"/>
              </w:rPr>
            </w:pPr>
            <w:r>
              <w:rPr>
                <w:rFonts w:eastAsia="Century Gothic" w:cstheme="minorHAnsi"/>
                <w:lang w:eastAsia="el-GR"/>
              </w:rPr>
              <w:t xml:space="preserve"> </w:t>
            </w:r>
          </w:p>
          <w:p w:rsidR="007E39CE" w:rsidRDefault="00880427">
            <w:pPr>
              <w:spacing w:after="19" w:line="360" w:lineRule="auto"/>
              <w:rPr>
                <w:rFonts w:cstheme="minorHAnsi"/>
                <w:lang w:eastAsia="el-GR"/>
              </w:rPr>
            </w:pPr>
            <w:r>
              <w:rPr>
                <w:rFonts w:eastAsia="Century Gothic" w:cstheme="minorHAnsi"/>
                <w:lang w:eastAsia="el-GR"/>
              </w:rPr>
              <w:t xml:space="preserve">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1705"/>
        </w:trPr>
        <w:tc>
          <w:tcPr>
            <w:tcW w:w="5245" w:type="dxa"/>
            <w:vMerge/>
            <w:tcBorders>
              <w:top w:val="nil"/>
              <w:left w:val="single" w:sz="4" w:space="0" w:color="000000"/>
              <w:bottom w:val="single" w:sz="4" w:space="0" w:color="000000"/>
              <w:right w:val="single" w:sz="4" w:space="0" w:color="000000"/>
            </w:tcBorders>
          </w:tcPr>
          <w:p w:rsidR="007E39CE" w:rsidRDefault="007E39CE">
            <w:pPr>
              <w:spacing w:line="360" w:lineRule="auto"/>
              <w:rPr>
                <w:rFonts w:cstheme="minorHAnsi"/>
                <w:lang w:eastAsia="el-GR"/>
              </w:rPr>
            </w:pP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2" w:line="360" w:lineRule="auto"/>
              <w:rPr>
                <w:rFonts w:cstheme="minorHAnsi"/>
                <w:lang w:eastAsia="el-GR"/>
              </w:rPr>
            </w:pPr>
            <w:r>
              <w:rPr>
                <w:rFonts w:eastAsia="Century Gothic" w:cstheme="minorHAnsi"/>
                <w:b/>
                <w:lang w:eastAsia="el-GR"/>
              </w:rPr>
              <w:t>Εάν ναι</w:t>
            </w:r>
            <w:r>
              <w:rPr>
                <w:rFonts w:eastAsia="Century Gothic" w:cstheme="minorHAnsi"/>
                <w:lang w:eastAsia="el-GR"/>
              </w:rPr>
              <w:t xml:space="preserve">, έχει λάβει ο οικονομικός φορέας μέτρα αυτοκάθαρσης;  </w:t>
            </w:r>
          </w:p>
          <w:p w:rsidR="007E39CE" w:rsidRDefault="00880427">
            <w:pPr>
              <w:spacing w:after="16" w:line="360" w:lineRule="auto"/>
              <w:rPr>
                <w:rFonts w:cstheme="minorHAnsi"/>
                <w:lang w:eastAsia="el-GR"/>
              </w:rPr>
            </w:pPr>
            <w:r>
              <w:rPr>
                <w:rFonts w:eastAsia="Century Gothic" w:cstheme="minorHAnsi"/>
                <w:lang w:eastAsia="el-GR"/>
              </w:rPr>
              <w:t>[] Ναι [] Όχι</w:t>
            </w:r>
            <w:r>
              <w:rPr>
                <w:rFonts w:eastAsia="Century Gothic" w:cstheme="minorHAnsi"/>
                <w:b/>
                <w:lang w:eastAsia="el-GR"/>
              </w:rPr>
              <w:t xml:space="preserve"> </w:t>
            </w:r>
          </w:p>
          <w:p w:rsidR="007E39CE" w:rsidRDefault="00880427">
            <w:pPr>
              <w:spacing w:after="0" w:line="360" w:lineRule="auto"/>
              <w:rPr>
                <w:rFonts w:cstheme="minorHAnsi"/>
                <w:lang w:eastAsia="el-GR"/>
              </w:rPr>
            </w:pPr>
            <w:r>
              <w:rPr>
                <w:rFonts w:eastAsia="Century Gothic" w:cstheme="minorHAnsi"/>
                <w:b/>
                <w:lang w:eastAsia="el-GR"/>
              </w:rPr>
              <w:t>Εάν το έχει πράξει,</w:t>
            </w:r>
            <w:r>
              <w:rPr>
                <w:rFonts w:eastAsia="Century Gothic" w:cstheme="minorHAnsi"/>
                <w:lang w:eastAsia="el-GR"/>
              </w:rPr>
              <w:t xml:space="preserve"> περιγράψτε τα μέτρα που λήφθηκαν: </w:t>
            </w:r>
          </w:p>
          <w:p w:rsidR="007E39CE" w:rsidRDefault="00880427">
            <w:pPr>
              <w:spacing w:after="0" w:line="360" w:lineRule="auto"/>
              <w:rPr>
                <w:rFonts w:cstheme="minorHAnsi"/>
                <w:lang w:eastAsia="el-GR"/>
              </w:rPr>
            </w:pPr>
            <w:r>
              <w:rPr>
                <w:rFonts w:eastAsia="Century Gothic" w:cstheme="minorHAnsi"/>
                <w:lang w:eastAsia="el-GR"/>
              </w:rPr>
              <w:t xml:space="preserve">[……] </w:t>
            </w:r>
          </w:p>
        </w:tc>
      </w:tr>
      <w:tr w:rsidR="007E39CE">
        <w:trPr>
          <w:trHeight w:val="5650"/>
        </w:trPr>
        <w:tc>
          <w:tcPr>
            <w:tcW w:w="5245" w:type="dxa"/>
            <w:tcBorders>
              <w:top w:val="single" w:sz="4" w:space="0" w:color="000000"/>
              <w:left w:val="single" w:sz="4" w:space="0" w:color="000000"/>
              <w:bottom w:val="single" w:sz="4" w:space="0" w:color="000000"/>
              <w:right w:val="single" w:sz="4" w:space="0" w:color="000000"/>
            </w:tcBorders>
          </w:tcPr>
          <w:p w:rsidR="007E39CE" w:rsidRDefault="00880427">
            <w:pPr>
              <w:spacing w:after="16" w:line="360" w:lineRule="auto"/>
              <w:rPr>
                <w:rFonts w:cstheme="minorHAnsi"/>
                <w:lang w:eastAsia="el-GR"/>
              </w:rPr>
            </w:pPr>
            <w:r>
              <w:rPr>
                <w:rFonts w:eastAsia="Century Gothic" w:cstheme="minorHAnsi"/>
                <w:lang w:eastAsia="el-GR"/>
              </w:rPr>
              <w:lastRenderedPageBreak/>
              <w:t xml:space="preserve">Μπορεί ο οικονομικός φορέας να επιβεβαιώσει ότι: </w:t>
            </w:r>
          </w:p>
          <w:p w:rsidR="007E39CE" w:rsidRDefault="00880427">
            <w:pPr>
              <w:spacing w:after="1" w:line="360" w:lineRule="auto"/>
              <w:ind w:right="57"/>
              <w:rPr>
                <w:rFonts w:cstheme="minorHAnsi"/>
                <w:lang w:eastAsia="el-GR"/>
              </w:rPr>
            </w:pPr>
            <w:r>
              <w:rPr>
                <w:rFonts w:eastAsia="Century Gothic" w:cstheme="minorHAnsi"/>
                <w:lang w:eastAsia="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rsidR="007E39CE" w:rsidRDefault="00880427">
            <w:pPr>
              <w:spacing w:after="16" w:line="360" w:lineRule="auto"/>
              <w:rPr>
                <w:rFonts w:cstheme="minorHAnsi"/>
                <w:lang w:eastAsia="el-GR"/>
              </w:rPr>
            </w:pPr>
            <w:r>
              <w:rPr>
                <w:rFonts w:eastAsia="Century Gothic" w:cstheme="minorHAnsi"/>
                <w:lang w:eastAsia="el-GR"/>
              </w:rPr>
              <w:t xml:space="preserve">β) δεν έχει αποκρύψει τις πληροφορίες αυτές, </w:t>
            </w:r>
          </w:p>
          <w:p w:rsidR="007E39CE" w:rsidRDefault="00880427">
            <w:pPr>
              <w:spacing w:after="1" w:line="360" w:lineRule="auto"/>
              <w:ind w:right="56"/>
              <w:rPr>
                <w:rFonts w:cstheme="minorHAnsi"/>
                <w:lang w:eastAsia="el-GR"/>
              </w:rPr>
            </w:pPr>
            <w:r>
              <w:rPr>
                <w:rFonts w:eastAsia="Century Gothic" w:cstheme="minorHAnsi"/>
                <w:lang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7E39CE" w:rsidRDefault="00880427">
            <w:pPr>
              <w:spacing w:after="0" w:line="360" w:lineRule="auto"/>
              <w:ind w:right="60"/>
              <w:rPr>
                <w:rFonts w:cstheme="minorHAnsi"/>
                <w:lang w:eastAsia="el-GR"/>
              </w:rPr>
            </w:pPr>
            <w:r>
              <w:rPr>
                <w:rFonts w:eastAsia="Century Gothic" w:cstheme="minorHAnsi"/>
                <w:lang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lang w:eastAsia="el-GR"/>
              </w:rPr>
              <w:t xml:space="preserve">[] Ναι [] Όχι </w:t>
            </w:r>
          </w:p>
        </w:tc>
      </w:tr>
    </w:tbl>
    <w:p w:rsidR="007E39CE" w:rsidRDefault="007E39CE"/>
    <w:p w:rsidR="007E39CE" w:rsidRDefault="00880427">
      <w:pPr>
        <w:pStyle w:val="4"/>
        <w:spacing w:line="360" w:lineRule="auto"/>
        <w:ind w:left="158" w:right="0"/>
        <w:rPr>
          <w:rFonts w:asciiTheme="minorHAnsi" w:hAnsiTheme="minorHAnsi" w:cstheme="minorHAnsi"/>
          <w:i w:val="0"/>
          <w:color w:val="auto"/>
          <w:sz w:val="24"/>
        </w:rPr>
      </w:pPr>
      <w:r>
        <w:rPr>
          <w:rFonts w:asciiTheme="minorHAnsi" w:hAnsiTheme="minorHAnsi" w:cstheme="minorHAnsi"/>
          <w:i w:val="0"/>
          <w:color w:val="auto"/>
          <w:sz w:val="24"/>
        </w:rPr>
        <w:t>Μέρος IV: Κριτήρια επιλογής</w:t>
      </w:r>
      <w:r>
        <w:rPr>
          <w:rFonts w:asciiTheme="minorHAnsi" w:hAnsiTheme="minorHAnsi" w:cstheme="minorHAnsi"/>
          <w:b w:val="0"/>
          <w:i w:val="0"/>
          <w:color w:val="auto"/>
          <w:sz w:val="24"/>
        </w:rPr>
        <w:t xml:space="preserve"> </w:t>
      </w:r>
    </w:p>
    <w:p w:rsidR="007E39CE" w:rsidRDefault="00880427">
      <w:pPr>
        <w:spacing w:after="3" w:line="360" w:lineRule="auto"/>
        <w:ind w:left="158"/>
        <w:rPr>
          <w:rFonts w:cstheme="minorHAnsi"/>
          <w:sz w:val="24"/>
        </w:rPr>
      </w:pPr>
      <w:r>
        <w:rPr>
          <w:rFonts w:eastAsia="Century Gothic" w:cstheme="minorHAnsi"/>
          <w:b/>
          <w:sz w:val="24"/>
        </w:rPr>
        <w:t>Α: Καταλληλότητα</w:t>
      </w:r>
      <w:r>
        <w:rPr>
          <w:rFonts w:eastAsia="Century Gothic" w:cstheme="minorHAnsi"/>
          <w:b/>
          <w:i/>
          <w:sz w:val="24"/>
        </w:rPr>
        <w:t xml:space="preserve"> </w:t>
      </w:r>
    </w:p>
    <w:tbl>
      <w:tblPr>
        <w:tblStyle w:val="TableGrid"/>
        <w:tblW w:w="8961" w:type="dxa"/>
        <w:jc w:val="center"/>
        <w:tblInd w:w="0" w:type="dxa"/>
        <w:tblLayout w:type="fixed"/>
        <w:tblCellMar>
          <w:top w:w="57" w:type="dxa"/>
          <w:left w:w="250" w:type="dxa"/>
          <w:right w:w="55" w:type="dxa"/>
        </w:tblCellMar>
        <w:tblLook w:val="04A0" w:firstRow="1" w:lastRow="0" w:firstColumn="1" w:lastColumn="0" w:noHBand="0" w:noVBand="1"/>
      </w:tblPr>
      <w:tblGrid>
        <w:gridCol w:w="4479"/>
        <w:gridCol w:w="4482"/>
      </w:tblGrid>
      <w:tr w:rsidR="007E39CE">
        <w:trPr>
          <w:trHeight w:val="291"/>
          <w:jc w:val="center"/>
        </w:trPr>
        <w:tc>
          <w:tcPr>
            <w:tcW w:w="4479"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rPr>
                <w:rFonts w:cstheme="minorHAnsi"/>
                <w:lang w:eastAsia="el-GR"/>
              </w:rPr>
            </w:pPr>
            <w:r>
              <w:rPr>
                <w:rFonts w:eastAsia="Century Gothic" w:cstheme="minorHAnsi"/>
                <w:b/>
                <w:i/>
                <w:lang w:eastAsia="el-GR"/>
              </w:rPr>
              <w:t xml:space="preserve">Καταλληλότητα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0" w:line="360" w:lineRule="auto"/>
              <w:ind w:left="2"/>
              <w:rPr>
                <w:rFonts w:cstheme="minorHAnsi"/>
                <w:lang w:eastAsia="el-GR"/>
              </w:rPr>
            </w:pPr>
            <w:r>
              <w:rPr>
                <w:rFonts w:eastAsia="Century Gothic" w:cstheme="minorHAnsi"/>
                <w:b/>
                <w:i/>
                <w:lang w:eastAsia="el-GR"/>
              </w:rPr>
              <w:t>Απάντηση</w:t>
            </w:r>
            <w:r>
              <w:rPr>
                <w:rFonts w:eastAsia="Century Gothic" w:cstheme="minorHAnsi"/>
                <w:lang w:eastAsia="el-GR"/>
              </w:rPr>
              <w:t xml:space="preserve"> </w:t>
            </w:r>
          </w:p>
        </w:tc>
      </w:tr>
      <w:tr w:rsidR="007E39CE">
        <w:trPr>
          <w:trHeight w:val="1985"/>
          <w:jc w:val="center"/>
        </w:trPr>
        <w:tc>
          <w:tcPr>
            <w:tcW w:w="4479" w:type="dxa"/>
            <w:tcBorders>
              <w:top w:val="single" w:sz="4" w:space="0" w:color="000000"/>
              <w:left w:val="single" w:sz="4" w:space="0" w:color="000000"/>
              <w:bottom w:val="single" w:sz="4" w:space="0" w:color="000000"/>
              <w:right w:val="single" w:sz="4" w:space="0" w:color="000000"/>
            </w:tcBorders>
          </w:tcPr>
          <w:p w:rsidR="007E39CE" w:rsidRDefault="00880427">
            <w:pPr>
              <w:spacing w:after="12" w:line="360" w:lineRule="auto"/>
              <w:ind w:right="58"/>
              <w:rPr>
                <w:rFonts w:cstheme="minorHAnsi"/>
                <w:lang w:eastAsia="el-GR"/>
              </w:rPr>
            </w:pPr>
            <w:r>
              <w:rPr>
                <w:rFonts w:eastAsia="Century Gothic" w:cstheme="minorHAnsi"/>
                <w:b/>
                <w:lang w:eastAsia="el-GR"/>
              </w:rPr>
              <w:t>1)Ο οικονομικός φορέας είναι εγγεγραμμένος στα σχετικά επαγγελματικά ή εμπορικά μητρώα</w:t>
            </w:r>
            <w:r>
              <w:rPr>
                <w:rFonts w:eastAsia="Century Gothic" w:cstheme="minorHAnsi"/>
                <w:lang w:eastAsia="el-GR"/>
              </w:rPr>
              <w:t xml:space="preserve"> που τηρούνται στην </w:t>
            </w:r>
          </w:p>
          <w:p w:rsidR="007E39CE" w:rsidRDefault="00880427">
            <w:pPr>
              <w:spacing w:after="0" w:line="360" w:lineRule="auto"/>
              <w:rPr>
                <w:rFonts w:cstheme="minorHAnsi"/>
                <w:lang w:eastAsia="el-GR"/>
              </w:rPr>
            </w:pPr>
            <w:r>
              <w:rPr>
                <w:rFonts w:eastAsia="Century Gothic" w:cstheme="minorHAnsi"/>
                <w:lang w:eastAsia="el-GR"/>
              </w:rPr>
              <w:t>Ελλάδα ή στο κράτος μέλος εγκατάστασής; του:</w:t>
            </w:r>
            <w:r>
              <w:rPr>
                <w:rFonts w:eastAsia="Century Gothic" w:cstheme="minorHAnsi"/>
                <w:i/>
                <w:lang w:eastAsia="el-GR"/>
              </w:rPr>
              <w:t xml:space="preserve"> </w:t>
            </w:r>
          </w:p>
          <w:p w:rsidR="007E39CE" w:rsidRDefault="00880427">
            <w:pPr>
              <w:spacing w:after="0" w:line="360" w:lineRule="auto"/>
              <w:rPr>
                <w:rFonts w:cstheme="minorHAnsi"/>
                <w:lang w:eastAsia="el-GR"/>
              </w:rPr>
            </w:pPr>
            <w:r>
              <w:rPr>
                <w:rFonts w:eastAsia="Century Gothic" w:cstheme="minorHAnsi"/>
                <w:i/>
                <w:lang w:eastAsia="el-GR"/>
              </w:rPr>
              <w:t>Εάν η σχετική τεκμηρίωση διατίθεται ηλεκτρονικά, αναφέρετε:</w:t>
            </w:r>
            <w:r>
              <w:rPr>
                <w:rFonts w:eastAsia="Century Gothic" w:cstheme="minorHAnsi"/>
                <w:lang w:eastAsia="el-GR"/>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7E39CE" w:rsidRDefault="00880427">
            <w:pPr>
              <w:spacing w:after="16" w:line="360" w:lineRule="auto"/>
              <w:ind w:left="2"/>
              <w:rPr>
                <w:rFonts w:cstheme="minorHAnsi"/>
                <w:lang w:eastAsia="el-GR"/>
              </w:rPr>
            </w:pPr>
            <w:r>
              <w:rPr>
                <w:rFonts w:eastAsia="Century Gothic" w:cstheme="minorHAnsi"/>
                <w:lang w:eastAsia="el-GR"/>
              </w:rPr>
              <w:t>[…]</w:t>
            </w:r>
            <w:r>
              <w:rPr>
                <w:rFonts w:eastAsia="Century Gothic" w:cstheme="minorHAnsi"/>
                <w:i/>
                <w:lang w:eastAsia="el-GR"/>
              </w:rPr>
              <w:t xml:space="preserve"> </w:t>
            </w:r>
          </w:p>
          <w:p w:rsidR="007E39CE" w:rsidRDefault="00880427">
            <w:pPr>
              <w:spacing w:after="19" w:line="360" w:lineRule="auto"/>
              <w:ind w:left="2"/>
              <w:rPr>
                <w:rFonts w:cstheme="minorHAnsi"/>
                <w:lang w:eastAsia="el-GR"/>
              </w:rPr>
            </w:pPr>
            <w:r>
              <w:rPr>
                <w:rFonts w:eastAsia="Century Gothic" w:cstheme="minorHAnsi"/>
                <w:i/>
                <w:lang w:eastAsia="el-GR"/>
              </w:rPr>
              <w:t xml:space="preserve"> </w:t>
            </w:r>
          </w:p>
          <w:p w:rsidR="007E39CE" w:rsidRDefault="00880427">
            <w:pPr>
              <w:spacing w:after="16" w:line="360" w:lineRule="auto"/>
              <w:ind w:left="2"/>
              <w:rPr>
                <w:rFonts w:cstheme="minorHAnsi"/>
                <w:lang w:eastAsia="el-GR"/>
              </w:rPr>
            </w:pPr>
            <w:r>
              <w:rPr>
                <w:rFonts w:eastAsia="Century Gothic" w:cstheme="minorHAnsi"/>
                <w:i/>
                <w:lang w:eastAsia="el-GR"/>
              </w:rPr>
              <w:t xml:space="preserve"> </w:t>
            </w:r>
          </w:p>
          <w:p w:rsidR="007E39CE" w:rsidRDefault="00880427">
            <w:pPr>
              <w:spacing w:after="0" w:line="360" w:lineRule="auto"/>
              <w:ind w:left="2" w:right="57"/>
              <w:rPr>
                <w:rFonts w:cstheme="minorHAnsi"/>
                <w:lang w:eastAsia="el-GR"/>
              </w:rPr>
            </w:pPr>
            <w:r>
              <w:rPr>
                <w:rFonts w:eastAsia="Century Gothic" w:cstheme="minorHAnsi"/>
                <w:i/>
                <w:lang w:eastAsia="el-GR"/>
              </w:rPr>
              <w:t>(διαδικτυακή διεύθυνση, αρχή ή φορέας έκδοσης, επακριβή στοιχεία αναφοράς των εγγράφων):  [……][……][……]</w:t>
            </w:r>
            <w:r>
              <w:rPr>
                <w:rFonts w:eastAsia="Century Gothic" w:cstheme="minorHAnsi"/>
                <w:lang w:eastAsia="el-GR"/>
              </w:rPr>
              <w:t xml:space="preserve"> </w:t>
            </w:r>
          </w:p>
        </w:tc>
      </w:tr>
    </w:tbl>
    <w:p w:rsidR="007E39CE" w:rsidRDefault="007E39CE">
      <w:pPr>
        <w:spacing w:line="360" w:lineRule="auto"/>
        <w:ind w:right="46"/>
        <w:rPr>
          <w:rFonts w:cstheme="minorHAnsi"/>
        </w:rPr>
      </w:pPr>
    </w:p>
    <w:p w:rsidR="007E39CE" w:rsidRDefault="00880427">
      <w:pPr>
        <w:pStyle w:val="4"/>
        <w:spacing w:after="328" w:line="360" w:lineRule="auto"/>
        <w:ind w:left="158" w:right="0"/>
        <w:rPr>
          <w:rFonts w:asciiTheme="minorHAnsi" w:hAnsiTheme="minorHAnsi" w:cstheme="minorHAnsi"/>
          <w:i w:val="0"/>
          <w:color w:val="auto"/>
          <w:sz w:val="24"/>
        </w:rPr>
      </w:pPr>
      <w:r>
        <w:rPr>
          <w:rFonts w:asciiTheme="minorHAnsi" w:hAnsiTheme="minorHAnsi" w:cstheme="minorHAnsi"/>
          <w:i w:val="0"/>
          <w:color w:val="auto"/>
          <w:sz w:val="24"/>
        </w:rPr>
        <w:lastRenderedPageBreak/>
        <w:t xml:space="preserve">Μέρος VI: Τελικές δηλώσεις </w:t>
      </w:r>
    </w:p>
    <w:p w:rsidR="007E39CE" w:rsidRDefault="00880427">
      <w:pPr>
        <w:spacing w:after="204" w:line="360" w:lineRule="auto"/>
        <w:ind w:firstLine="567"/>
        <w:jc w:val="both"/>
        <w:rPr>
          <w:rFonts w:cstheme="minorHAnsi"/>
        </w:rPr>
      </w:pPr>
      <w:r>
        <w:rPr>
          <w:rFonts w:eastAsia="Century Gothic" w:cstheme="minorHAnsi"/>
          <w:i/>
        </w:rPr>
        <w:t xml:space="preserve">Ο κάτωθι υπογεγραμμένος, δηλώνω επισήμως ότι τα στοιχεία που έχω αναφέρει σύμφωνα με τα μέρη Ι – </w:t>
      </w:r>
      <w:r>
        <w:rPr>
          <w:rFonts w:eastAsia="Century Gothic" w:cstheme="minorHAnsi"/>
        </w:rPr>
        <w:t>IV</w:t>
      </w:r>
      <w:r>
        <w:rPr>
          <w:rFonts w:eastAsia="Century Gothic" w:cstheme="minorHAnsi"/>
          <w:i/>
        </w:rPr>
        <w:t xml:space="preserve"> ανωτέρω είναι ακριβή και ορθά και ότι έχω πλήρη επίγνωση των συνεπειών σε περίπτωση σοβαρών ψευδών δηλώσεων. </w:t>
      </w:r>
    </w:p>
    <w:p w:rsidR="007E39CE" w:rsidRDefault="00880427">
      <w:pPr>
        <w:spacing w:after="204" w:line="360" w:lineRule="auto"/>
        <w:ind w:firstLine="567"/>
        <w:jc w:val="both"/>
        <w:rPr>
          <w:rFonts w:cstheme="minorHAnsi"/>
        </w:rPr>
      </w:pPr>
      <w:r>
        <w:rPr>
          <w:rFonts w:eastAsia="Century Gothic" w:cstheme="minorHAnsi"/>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 </w:t>
      </w:r>
    </w:p>
    <w:p w:rsidR="007E39CE" w:rsidRDefault="00880427">
      <w:pPr>
        <w:spacing w:after="204" w:line="360" w:lineRule="auto"/>
        <w:ind w:firstLine="567"/>
        <w:jc w:val="both"/>
        <w:rPr>
          <w:rFonts w:cstheme="minorHAnsi"/>
        </w:rPr>
      </w:pPr>
      <w:r>
        <w:rPr>
          <w:rFonts w:eastAsia="Century Gothic"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eastAsia="Century Gothic" w:cstheme="minorHAnsi"/>
          <w:vertAlign w:val="superscript"/>
        </w:rPr>
        <w:t>.</w:t>
      </w:r>
      <w:r>
        <w:rPr>
          <w:rFonts w:eastAsia="Century Gothic" w:cstheme="minorHAnsi"/>
          <w:i/>
        </w:rPr>
        <w:t xml:space="preserve"> </w:t>
      </w:r>
    </w:p>
    <w:p w:rsidR="007E39CE" w:rsidRDefault="00880427">
      <w:pPr>
        <w:spacing w:line="360" w:lineRule="auto"/>
        <w:ind w:firstLine="567"/>
        <w:jc w:val="both"/>
        <w:rPr>
          <w:rFonts w:eastAsia="Century Gothic" w:cstheme="minorHAnsi"/>
          <w:i/>
        </w:rPr>
      </w:pPr>
      <w:r>
        <w:rPr>
          <w:rFonts w:eastAsia="Century Gothic" w:cstheme="minorHAnsi"/>
          <w:i/>
        </w:rPr>
        <w:t>β) η αναθέτουσα αρχή ή ο αναθέτων φορέας έχουν ήδη στην κατοχή τους τα σχετικά έγγραφα.</w:t>
      </w:r>
    </w:p>
    <w:p w:rsidR="007E39CE" w:rsidRDefault="00880427">
      <w:pPr>
        <w:spacing w:line="360" w:lineRule="auto"/>
        <w:ind w:firstLine="567"/>
        <w:jc w:val="both"/>
        <w:rPr>
          <w:rFonts w:eastAsia="Century Gothic" w:cstheme="minorHAnsi"/>
        </w:rPr>
      </w:pPr>
      <w:r>
        <w:rPr>
          <w:rFonts w:eastAsia="Century Gothic"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eastAsia="Century Gothic"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E39CE" w:rsidRDefault="00880427">
      <w:pPr>
        <w:rPr>
          <w:rFonts w:cstheme="minorHAnsi"/>
        </w:rPr>
      </w:pPr>
      <w:r>
        <w:rPr>
          <w:rFonts w:eastAsia="Century Gothic" w:cstheme="minorHAnsi"/>
          <w:i/>
        </w:rPr>
        <w:t xml:space="preserve">Ημερομηνία, τόπος και, όπου ζητείται ή είναι απαραίτητο, υπογραφή(-ές): [……]    </w:t>
      </w:r>
    </w:p>
    <w:sectPr w:rsidR="007E39CE" w:rsidSect="007E39CE">
      <w:footerReference w:type="default" r:id="rId14"/>
      <w:pgSz w:w="11906" w:h="16838"/>
      <w:pgMar w:top="5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4CF" w:rsidRDefault="00E224CF" w:rsidP="007E39CE">
      <w:pPr>
        <w:spacing w:after="0" w:line="240" w:lineRule="auto"/>
      </w:pPr>
      <w:r>
        <w:separator/>
      </w:r>
    </w:p>
  </w:endnote>
  <w:endnote w:type="continuationSeparator" w:id="0">
    <w:p w:rsidR="00E224CF" w:rsidRDefault="00E224CF" w:rsidP="007E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624666"/>
    </w:sdtPr>
    <w:sdtEndPr/>
    <w:sdtContent>
      <w:p w:rsidR="009048CA" w:rsidRDefault="009048CA">
        <w:pPr>
          <w:pStyle w:val="a4"/>
          <w:jc w:val="right"/>
        </w:pPr>
        <w:r>
          <w:fldChar w:fldCharType="begin"/>
        </w:r>
        <w:r>
          <w:instrText xml:space="preserve"> PAGE   \* MERGEFORMAT </w:instrText>
        </w:r>
        <w:r>
          <w:fldChar w:fldCharType="separate"/>
        </w:r>
        <w:r>
          <w:rPr>
            <w:noProof/>
          </w:rPr>
          <w:t>5</w:t>
        </w:r>
        <w:r>
          <w:rPr>
            <w:noProof/>
          </w:rPr>
          <w:fldChar w:fldCharType="end"/>
        </w:r>
      </w:p>
    </w:sdtContent>
  </w:sdt>
  <w:p w:rsidR="009048CA" w:rsidRDefault="009048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4CF" w:rsidRDefault="00E224CF" w:rsidP="007E39CE">
      <w:pPr>
        <w:spacing w:after="0" w:line="240" w:lineRule="auto"/>
      </w:pPr>
      <w:r>
        <w:separator/>
      </w:r>
    </w:p>
  </w:footnote>
  <w:footnote w:type="continuationSeparator" w:id="0">
    <w:p w:rsidR="00E224CF" w:rsidRDefault="00E224CF" w:rsidP="007E3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511B"/>
    <w:multiLevelType w:val="multilevel"/>
    <w:tmpl w:val="267D511B"/>
    <w:lvl w:ilvl="0">
      <w:start w:val="7"/>
      <w:numFmt w:val="decimal"/>
      <w:lvlText w:val="%1."/>
      <w:lvlJc w:val="left"/>
      <w:pPr>
        <w:ind w:left="0"/>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2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4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3">
      <w:start w:val="1"/>
      <w:numFmt w:val="decimal"/>
      <w:lvlText w:val="%4"/>
      <w:lvlJc w:val="left"/>
      <w:pPr>
        <w:ind w:left="256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8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0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6">
      <w:start w:val="1"/>
      <w:numFmt w:val="decimal"/>
      <w:lvlText w:val="%7"/>
      <w:lvlJc w:val="left"/>
      <w:pPr>
        <w:ind w:left="472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4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69"/>
      </w:pPr>
      <w:rPr>
        <w:rFonts w:ascii="Century Gothic" w:eastAsia="Century Gothic" w:hAnsi="Century Gothic" w:cs="Century Gothic"/>
        <w:b w:val="0"/>
        <w:i w:val="0"/>
        <w:strike w:val="0"/>
        <w:dstrike w:val="0"/>
        <w:color w:val="000000"/>
        <w:sz w:val="22"/>
        <w:szCs w:val="22"/>
        <w:u w:val="none" w:color="000000"/>
        <w:shd w:val="clear" w:color="auto" w:fill="auto"/>
        <w:vertAlign w:val="baseline"/>
      </w:rPr>
    </w:lvl>
  </w:abstractNum>
  <w:abstractNum w:abstractNumId="1" w15:restartNumberingAfterBreak="0">
    <w:nsid w:val="3BCF3F91"/>
    <w:multiLevelType w:val="multilevel"/>
    <w:tmpl w:val="3BCF3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F23D76"/>
    <w:multiLevelType w:val="multilevel"/>
    <w:tmpl w:val="44F23D76"/>
    <w:lvl w:ilvl="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1">
      <w:start w:val="1"/>
      <w:numFmt w:val="bullet"/>
      <w:lvlText w:val="o"/>
      <w:lvlJc w:val="left"/>
      <w:pPr>
        <w:ind w:left="133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2">
      <w:start w:val="1"/>
      <w:numFmt w:val="bullet"/>
      <w:lvlText w:val="▪"/>
      <w:lvlJc w:val="left"/>
      <w:pPr>
        <w:ind w:left="205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3">
      <w:start w:val="1"/>
      <w:numFmt w:val="bullet"/>
      <w:lvlText w:val="•"/>
      <w:lvlJc w:val="left"/>
      <w:pPr>
        <w:ind w:left="277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4">
      <w:start w:val="1"/>
      <w:numFmt w:val="bullet"/>
      <w:lvlText w:val="o"/>
      <w:lvlJc w:val="left"/>
      <w:pPr>
        <w:ind w:left="349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5">
      <w:start w:val="1"/>
      <w:numFmt w:val="bullet"/>
      <w:lvlText w:val="▪"/>
      <w:lvlJc w:val="left"/>
      <w:pPr>
        <w:ind w:left="421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6">
      <w:start w:val="1"/>
      <w:numFmt w:val="bullet"/>
      <w:lvlText w:val="•"/>
      <w:lvlJc w:val="left"/>
      <w:pPr>
        <w:ind w:left="493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7">
      <w:start w:val="1"/>
      <w:numFmt w:val="bullet"/>
      <w:lvlText w:val="o"/>
      <w:lvlJc w:val="left"/>
      <w:pPr>
        <w:ind w:left="565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lvl w:ilvl="8">
      <w:start w:val="1"/>
      <w:numFmt w:val="bullet"/>
      <w:lvlText w:val="▪"/>
      <w:lvlJc w:val="left"/>
      <w:pPr>
        <w:ind w:left="6372"/>
      </w:pPr>
      <w:rPr>
        <w:rFonts w:ascii="Century Gothic" w:eastAsia="Century Gothic" w:hAnsi="Century Gothic" w:cs="Century Gothic"/>
        <w:b w:val="0"/>
        <w:i w:val="0"/>
        <w:strike w:val="0"/>
        <w:dstrike w:val="0"/>
        <w:color w:val="000000"/>
        <w:sz w:val="20"/>
        <w:szCs w:val="20"/>
        <w:u w:val="none" w:color="000000"/>
        <w:shd w:val="clear" w:color="auto" w:fill="auto"/>
        <w:vertAlign w:val="baseline"/>
      </w:rPr>
    </w:lvl>
  </w:abstractNum>
  <w:abstractNum w:abstractNumId="3" w15:restartNumberingAfterBreak="0">
    <w:nsid w:val="509A68B8"/>
    <w:multiLevelType w:val="multilevel"/>
    <w:tmpl w:val="509A68B8"/>
    <w:lvl w:ilvl="0">
      <w:start w:val="1"/>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77664B10"/>
    <w:multiLevelType w:val="multilevel"/>
    <w:tmpl w:val="77664B10"/>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FF22ADD"/>
    <w:multiLevelType w:val="multilevel"/>
    <w:tmpl w:val="7FF22AD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D4C"/>
    <w:rsid w:val="00006FD9"/>
    <w:rsid w:val="00012AC3"/>
    <w:rsid w:val="00013CB1"/>
    <w:rsid w:val="000141FA"/>
    <w:rsid w:val="000150BC"/>
    <w:rsid w:val="000151DD"/>
    <w:rsid w:val="0001722C"/>
    <w:rsid w:val="0002738C"/>
    <w:rsid w:val="00027BA7"/>
    <w:rsid w:val="000347E3"/>
    <w:rsid w:val="000440D5"/>
    <w:rsid w:val="0004558F"/>
    <w:rsid w:val="00063DA7"/>
    <w:rsid w:val="000658BC"/>
    <w:rsid w:val="00075CE6"/>
    <w:rsid w:val="0008013F"/>
    <w:rsid w:val="000818DA"/>
    <w:rsid w:val="0008692F"/>
    <w:rsid w:val="0008760D"/>
    <w:rsid w:val="0009287F"/>
    <w:rsid w:val="000A0863"/>
    <w:rsid w:val="000A6C58"/>
    <w:rsid w:val="000A6C66"/>
    <w:rsid w:val="000A7425"/>
    <w:rsid w:val="000C2C53"/>
    <w:rsid w:val="000D2A57"/>
    <w:rsid w:val="000F15A6"/>
    <w:rsid w:val="000F3A5B"/>
    <w:rsid w:val="000F5BCD"/>
    <w:rsid w:val="001066FA"/>
    <w:rsid w:val="00110812"/>
    <w:rsid w:val="00111A9E"/>
    <w:rsid w:val="00120AA6"/>
    <w:rsid w:val="0012319E"/>
    <w:rsid w:val="00127E24"/>
    <w:rsid w:val="001344FD"/>
    <w:rsid w:val="0014421D"/>
    <w:rsid w:val="00157AFB"/>
    <w:rsid w:val="00157CD4"/>
    <w:rsid w:val="00157F48"/>
    <w:rsid w:val="00162DCB"/>
    <w:rsid w:val="00164018"/>
    <w:rsid w:val="00173B26"/>
    <w:rsid w:val="001765C5"/>
    <w:rsid w:val="00180247"/>
    <w:rsid w:val="001831E5"/>
    <w:rsid w:val="00183E67"/>
    <w:rsid w:val="001845B0"/>
    <w:rsid w:val="00191569"/>
    <w:rsid w:val="001A035C"/>
    <w:rsid w:val="001A1073"/>
    <w:rsid w:val="001B25BB"/>
    <w:rsid w:val="001D00A0"/>
    <w:rsid w:val="001D075F"/>
    <w:rsid w:val="001E3C46"/>
    <w:rsid w:val="001E5359"/>
    <w:rsid w:val="001F1BA9"/>
    <w:rsid w:val="001F24D5"/>
    <w:rsid w:val="00202756"/>
    <w:rsid w:val="00206188"/>
    <w:rsid w:val="00214174"/>
    <w:rsid w:val="00215E7D"/>
    <w:rsid w:val="0021660F"/>
    <w:rsid w:val="00225DFB"/>
    <w:rsid w:val="00233DF6"/>
    <w:rsid w:val="00257364"/>
    <w:rsid w:val="00257BF9"/>
    <w:rsid w:val="00260288"/>
    <w:rsid w:val="0027411E"/>
    <w:rsid w:val="002764F3"/>
    <w:rsid w:val="00280729"/>
    <w:rsid w:val="002820C8"/>
    <w:rsid w:val="00284BC3"/>
    <w:rsid w:val="00294014"/>
    <w:rsid w:val="002B5775"/>
    <w:rsid w:val="002B7CA7"/>
    <w:rsid w:val="002B7DAE"/>
    <w:rsid w:val="002C3814"/>
    <w:rsid w:val="002C425A"/>
    <w:rsid w:val="002D514E"/>
    <w:rsid w:val="002D55E8"/>
    <w:rsid w:val="002E40C2"/>
    <w:rsid w:val="002F7338"/>
    <w:rsid w:val="00330E6D"/>
    <w:rsid w:val="0033124A"/>
    <w:rsid w:val="0033291F"/>
    <w:rsid w:val="00332BB6"/>
    <w:rsid w:val="00354FAC"/>
    <w:rsid w:val="0035788E"/>
    <w:rsid w:val="0036039B"/>
    <w:rsid w:val="00366C11"/>
    <w:rsid w:val="0036762B"/>
    <w:rsid w:val="00375825"/>
    <w:rsid w:val="003A1B7A"/>
    <w:rsid w:val="003B5F6C"/>
    <w:rsid w:val="003C149B"/>
    <w:rsid w:val="003C4D60"/>
    <w:rsid w:val="003E3D8C"/>
    <w:rsid w:val="003E714A"/>
    <w:rsid w:val="003F098F"/>
    <w:rsid w:val="003F5028"/>
    <w:rsid w:val="003F6E94"/>
    <w:rsid w:val="004006D2"/>
    <w:rsid w:val="004414B7"/>
    <w:rsid w:val="00441837"/>
    <w:rsid w:val="00451977"/>
    <w:rsid w:val="00455FB5"/>
    <w:rsid w:val="004603D3"/>
    <w:rsid w:val="004611B7"/>
    <w:rsid w:val="00462315"/>
    <w:rsid w:val="0046600F"/>
    <w:rsid w:val="004670F1"/>
    <w:rsid w:val="00467C7C"/>
    <w:rsid w:val="00470C9F"/>
    <w:rsid w:val="00474B2F"/>
    <w:rsid w:val="004823A8"/>
    <w:rsid w:val="004912D6"/>
    <w:rsid w:val="004A2559"/>
    <w:rsid w:val="004A6112"/>
    <w:rsid w:val="004A68C5"/>
    <w:rsid w:val="004B195F"/>
    <w:rsid w:val="004B5DFD"/>
    <w:rsid w:val="004B6B2D"/>
    <w:rsid w:val="004C6F75"/>
    <w:rsid w:val="004E03E3"/>
    <w:rsid w:val="004F1DBE"/>
    <w:rsid w:val="004F5BEC"/>
    <w:rsid w:val="005003F0"/>
    <w:rsid w:val="005035A5"/>
    <w:rsid w:val="00525FDC"/>
    <w:rsid w:val="00537206"/>
    <w:rsid w:val="00547B63"/>
    <w:rsid w:val="00551D97"/>
    <w:rsid w:val="0055449E"/>
    <w:rsid w:val="00567C14"/>
    <w:rsid w:val="00571CEE"/>
    <w:rsid w:val="0059401C"/>
    <w:rsid w:val="005A2074"/>
    <w:rsid w:val="005A6C28"/>
    <w:rsid w:val="005C0EC7"/>
    <w:rsid w:val="005C2975"/>
    <w:rsid w:val="005D7453"/>
    <w:rsid w:val="005F1036"/>
    <w:rsid w:val="005F66EC"/>
    <w:rsid w:val="00600C1E"/>
    <w:rsid w:val="00601D43"/>
    <w:rsid w:val="00603429"/>
    <w:rsid w:val="00606CB1"/>
    <w:rsid w:val="0060769B"/>
    <w:rsid w:val="00612D08"/>
    <w:rsid w:val="00614D09"/>
    <w:rsid w:val="00616F10"/>
    <w:rsid w:val="00617977"/>
    <w:rsid w:val="00622AE8"/>
    <w:rsid w:val="00634D28"/>
    <w:rsid w:val="00642733"/>
    <w:rsid w:val="00660866"/>
    <w:rsid w:val="00664E18"/>
    <w:rsid w:val="00693E76"/>
    <w:rsid w:val="00694D54"/>
    <w:rsid w:val="00697F39"/>
    <w:rsid w:val="006A235E"/>
    <w:rsid w:val="006A3F1A"/>
    <w:rsid w:val="006B2F9A"/>
    <w:rsid w:val="006C3DA8"/>
    <w:rsid w:val="006C448A"/>
    <w:rsid w:val="006D47B7"/>
    <w:rsid w:val="006E51B1"/>
    <w:rsid w:val="006F1068"/>
    <w:rsid w:val="006F25D3"/>
    <w:rsid w:val="00705C73"/>
    <w:rsid w:val="0071039A"/>
    <w:rsid w:val="007217CA"/>
    <w:rsid w:val="007317B3"/>
    <w:rsid w:val="007458A8"/>
    <w:rsid w:val="00754DC6"/>
    <w:rsid w:val="00756858"/>
    <w:rsid w:val="00763667"/>
    <w:rsid w:val="00765B95"/>
    <w:rsid w:val="00773755"/>
    <w:rsid w:val="00781201"/>
    <w:rsid w:val="007A629E"/>
    <w:rsid w:val="007A6D4C"/>
    <w:rsid w:val="007B27AB"/>
    <w:rsid w:val="007B3898"/>
    <w:rsid w:val="007C4A11"/>
    <w:rsid w:val="007D307A"/>
    <w:rsid w:val="007D52CF"/>
    <w:rsid w:val="007D7001"/>
    <w:rsid w:val="007E081C"/>
    <w:rsid w:val="007E0C5F"/>
    <w:rsid w:val="007E39CE"/>
    <w:rsid w:val="008004DD"/>
    <w:rsid w:val="00800883"/>
    <w:rsid w:val="008018F4"/>
    <w:rsid w:val="00803C87"/>
    <w:rsid w:val="00810620"/>
    <w:rsid w:val="00810C33"/>
    <w:rsid w:val="0081205A"/>
    <w:rsid w:val="00814A79"/>
    <w:rsid w:val="00823501"/>
    <w:rsid w:val="00836335"/>
    <w:rsid w:val="0083641E"/>
    <w:rsid w:val="00840F53"/>
    <w:rsid w:val="008577F9"/>
    <w:rsid w:val="0086397D"/>
    <w:rsid w:val="00872C02"/>
    <w:rsid w:val="00874E41"/>
    <w:rsid w:val="00880427"/>
    <w:rsid w:val="00880532"/>
    <w:rsid w:val="00882F7E"/>
    <w:rsid w:val="00887E3C"/>
    <w:rsid w:val="00896AAB"/>
    <w:rsid w:val="008A1C8B"/>
    <w:rsid w:val="008B0048"/>
    <w:rsid w:val="008C043A"/>
    <w:rsid w:val="008C6DBC"/>
    <w:rsid w:val="008D7BD0"/>
    <w:rsid w:val="008F064C"/>
    <w:rsid w:val="009048CA"/>
    <w:rsid w:val="00907838"/>
    <w:rsid w:val="00913716"/>
    <w:rsid w:val="009423D0"/>
    <w:rsid w:val="0095051B"/>
    <w:rsid w:val="00951D42"/>
    <w:rsid w:val="00961A49"/>
    <w:rsid w:val="00964E43"/>
    <w:rsid w:val="009658CF"/>
    <w:rsid w:val="00965A9C"/>
    <w:rsid w:val="00966A55"/>
    <w:rsid w:val="00970E23"/>
    <w:rsid w:val="0097433C"/>
    <w:rsid w:val="00994C2E"/>
    <w:rsid w:val="009A2A02"/>
    <w:rsid w:val="009A2DE4"/>
    <w:rsid w:val="009B0367"/>
    <w:rsid w:val="009E26E0"/>
    <w:rsid w:val="009E414C"/>
    <w:rsid w:val="009F4CC5"/>
    <w:rsid w:val="00A13170"/>
    <w:rsid w:val="00A13F4B"/>
    <w:rsid w:val="00A207E3"/>
    <w:rsid w:val="00A30850"/>
    <w:rsid w:val="00A309AE"/>
    <w:rsid w:val="00A4783D"/>
    <w:rsid w:val="00A61670"/>
    <w:rsid w:val="00A75295"/>
    <w:rsid w:val="00A754D9"/>
    <w:rsid w:val="00A76070"/>
    <w:rsid w:val="00A76A39"/>
    <w:rsid w:val="00A817C6"/>
    <w:rsid w:val="00A908A4"/>
    <w:rsid w:val="00A90FA5"/>
    <w:rsid w:val="00A9457F"/>
    <w:rsid w:val="00AB04F0"/>
    <w:rsid w:val="00AC5103"/>
    <w:rsid w:val="00AC6514"/>
    <w:rsid w:val="00AF018A"/>
    <w:rsid w:val="00AF6B9C"/>
    <w:rsid w:val="00B01824"/>
    <w:rsid w:val="00B047C4"/>
    <w:rsid w:val="00B0515B"/>
    <w:rsid w:val="00B17FB3"/>
    <w:rsid w:val="00B20425"/>
    <w:rsid w:val="00B21C12"/>
    <w:rsid w:val="00B248CF"/>
    <w:rsid w:val="00B2689E"/>
    <w:rsid w:val="00B27515"/>
    <w:rsid w:val="00B32766"/>
    <w:rsid w:val="00B4102C"/>
    <w:rsid w:val="00B429C3"/>
    <w:rsid w:val="00B45CAA"/>
    <w:rsid w:val="00B60862"/>
    <w:rsid w:val="00B73E45"/>
    <w:rsid w:val="00B74C7C"/>
    <w:rsid w:val="00B80A84"/>
    <w:rsid w:val="00B91658"/>
    <w:rsid w:val="00BA4110"/>
    <w:rsid w:val="00BB03E8"/>
    <w:rsid w:val="00BB54AE"/>
    <w:rsid w:val="00BB5D75"/>
    <w:rsid w:val="00BC0CA9"/>
    <w:rsid w:val="00BC6A30"/>
    <w:rsid w:val="00BE47C0"/>
    <w:rsid w:val="00BE4846"/>
    <w:rsid w:val="00BE523E"/>
    <w:rsid w:val="00BE727F"/>
    <w:rsid w:val="00C14F14"/>
    <w:rsid w:val="00C161CA"/>
    <w:rsid w:val="00C220C2"/>
    <w:rsid w:val="00C2341C"/>
    <w:rsid w:val="00C23459"/>
    <w:rsid w:val="00C259DA"/>
    <w:rsid w:val="00C34D13"/>
    <w:rsid w:val="00C37833"/>
    <w:rsid w:val="00C418C5"/>
    <w:rsid w:val="00C43B68"/>
    <w:rsid w:val="00C53908"/>
    <w:rsid w:val="00C53B47"/>
    <w:rsid w:val="00C55294"/>
    <w:rsid w:val="00C62BF4"/>
    <w:rsid w:val="00C6641B"/>
    <w:rsid w:val="00C66EF6"/>
    <w:rsid w:val="00C76CC1"/>
    <w:rsid w:val="00C800E6"/>
    <w:rsid w:val="00C83827"/>
    <w:rsid w:val="00C93CC0"/>
    <w:rsid w:val="00CA0203"/>
    <w:rsid w:val="00CA1070"/>
    <w:rsid w:val="00CC5C20"/>
    <w:rsid w:val="00CD448C"/>
    <w:rsid w:val="00CD49AB"/>
    <w:rsid w:val="00CF796E"/>
    <w:rsid w:val="00D01183"/>
    <w:rsid w:val="00D01A2A"/>
    <w:rsid w:val="00D02926"/>
    <w:rsid w:val="00D14BE0"/>
    <w:rsid w:val="00D239EC"/>
    <w:rsid w:val="00D2440D"/>
    <w:rsid w:val="00D2644A"/>
    <w:rsid w:val="00D30ED7"/>
    <w:rsid w:val="00D3256A"/>
    <w:rsid w:val="00D36F73"/>
    <w:rsid w:val="00D43D8A"/>
    <w:rsid w:val="00D46A53"/>
    <w:rsid w:val="00D47C11"/>
    <w:rsid w:val="00D51918"/>
    <w:rsid w:val="00D526D4"/>
    <w:rsid w:val="00D658A1"/>
    <w:rsid w:val="00D67128"/>
    <w:rsid w:val="00D82E5B"/>
    <w:rsid w:val="00D865EA"/>
    <w:rsid w:val="00D91FDC"/>
    <w:rsid w:val="00DA72C1"/>
    <w:rsid w:val="00DB31BB"/>
    <w:rsid w:val="00DC67B5"/>
    <w:rsid w:val="00DD5439"/>
    <w:rsid w:val="00DE7AAC"/>
    <w:rsid w:val="00DF02FD"/>
    <w:rsid w:val="00DF7C16"/>
    <w:rsid w:val="00E115CE"/>
    <w:rsid w:val="00E123AF"/>
    <w:rsid w:val="00E215A1"/>
    <w:rsid w:val="00E224CF"/>
    <w:rsid w:val="00E30EF6"/>
    <w:rsid w:val="00E429CA"/>
    <w:rsid w:val="00E442F0"/>
    <w:rsid w:val="00E72DDB"/>
    <w:rsid w:val="00E83FA2"/>
    <w:rsid w:val="00E951E2"/>
    <w:rsid w:val="00EA5E66"/>
    <w:rsid w:val="00EB133A"/>
    <w:rsid w:val="00ED1332"/>
    <w:rsid w:val="00ED3E73"/>
    <w:rsid w:val="00ED79E6"/>
    <w:rsid w:val="00EE7C53"/>
    <w:rsid w:val="00F02112"/>
    <w:rsid w:val="00F057FA"/>
    <w:rsid w:val="00F10AE0"/>
    <w:rsid w:val="00F13CE6"/>
    <w:rsid w:val="00F26B97"/>
    <w:rsid w:val="00F32721"/>
    <w:rsid w:val="00F32A93"/>
    <w:rsid w:val="00F330ED"/>
    <w:rsid w:val="00F37A4F"/>
    <w:rsid w:val="00F63844"/>
    <w:rsid w:val="00F67DAA"/>
    <w:rsid w:val="00F868E9"/>
    <w:rsid w:val="00F9199D"/>
    <w:rsid w:val="00FA413F"/>
    <w:rsid w:val="00FA54DB"/>
    <w:rsid w:val="00FC2421"/>
    <w:rsid w:val="00FC357E"/>
    <w:rsid w:val="00FC75D8"/>
    <w:rsid w:val="00FE086C"/>
    <w:rsid w:val="00FE0C1E"/>
    <w:rsid w:val="00FF35CD"/>
    <w:rsid w:val="00FF4D18"/>
    <w:rsid w:val="07FC43AC"/>
    <w:rsid w:val="0C8431AC"/>
    <w:rsid w:val="10A11710"/>
    <w:rsid w:val="11BB1862"/>
    <w:rsid w:val="130033B4"/>
    <w:rsid w:val="196E02DD"/>
    <w:rsid w:val="20CC65EB"/>
    <w:rsid w:val="215A3AFA"/>
    <w:rsid w:val="21711A3A"/>
    <w:rsid w:val="23D81AD8"/>
    <w:rsid w:val="23EB0CD4"/>
    <w:rsid w:val="26F62231"/>
    <w:rsid w:val="27AF5425"/>
    <w:rsid w:val="29531F69"/>
    <w:rsid w:val="399E4C28"/>
    <w:rsid w:val="3EAE600F"/>
    <w:rsid w:val="45F86B9E"/>
    <w:rsid w:val="54764DBD"/>
    <w:rsid w:val="54D07767"/>
    <w:rsid w:val="5B500C7F"/>
    <w:rsid w:val="5C011C34"/>
    <w:rsid w:val="5CCF31F8"/>
    <w:rsid w:val="69393D3F"/>
    <w:rsid w:val="6DCD3781"/>
    <w:rsid w:val="760B3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C193"/>
  <w15:docId w15:val="{EA1478CC-255A-43AF-8D81-8713DDB0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5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9CE"/>
    <w:pPr>
      <w:spacing w:after="160" w:line="259" w:lineRule="auto"/>
    </w:pPr>
    <w:rPr>
      <w:sz w:val="22"/>
      <w:szCs w:val="22"/>
      <w:lang w:eastAsia="en-US"/>
    </w:rPr>
  </w:style>
  <w:style w:type="paragraph" w:styleId="1">
    <w:name w:val="heading 1"/>
    <w:basedOn w:val="a"/>
    <w:next w:val="a"/>
    <w:link w:val="1Char"/>
    <w:uiPriority w:val="9"/>
    <w:qFormat/>
    <w:rsid w:val="007E39C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7E39C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Char"/>
    <w:uiPriority w:val="9"/>
    <w:semiHidden/>
    <w:unhideWhenUsed/>
    <w:qFormat/>
    <w:rsid w:val="007E39CE"/>
    <w:pPr>
      <w:keepNext/>
      <w:keepLines/>
      <w:spacing w:before="200" w:after="0" w:line="269" w:lineRule="auto"/>
      <w:ind w:left="188" w:right="588" w:hanging="10"/>
      <w:jc w:val="both"/>
      <w:outlineLvl w:val="3"/>
    </w:pPr>
    <w:rPr>
      <w:rFonts w:asciiTheme="majorHAnsi" w:eastAsiaTheme="majorEastAsia" w:hAnsiTheme="majorHAnsi" w:cstheme="majorBidi"/>
      <w:b/>
      <w:bCs/>
      <w:i/>
      <w:iCs/>
      <w:color w:val="4472C4" w:themeColor="accent1"/>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39CE"/>
    <w:pPr>
      <w:spacing w:after="0" w:line="240" w:lineRule="auto"/>
    </w:pPr>
    <w:rPr>
      <w:rFonts w:ascii="Segoe UI" w:hAnsi="Segoe UI" w:cs="Segoe UI"/>
      <w:sz w:val="18"/>
      <w:szCs w:val="18"/>
    </w:rPr>
  </w:style>
  <w:style w:type="paragraph" w:styleId="a4">
    <w:name w:val="footer"/>
    <w:basedOn w:val="a"/>
    <w:link w:val="Char0"/>
    <w:uiPriority w:val="99"/>
    <w:unhideWhenUsed/>
    <w:qFormat/>
    <w:rsid w:val="007E39CE"/>
    <w:pPr>
      <w:tabs>
        <w:tab w:val="center" w:pos="4153"/>
        <w:tab w:val="right" w:pos="8306"/>
      </w:tabs>
      <w:spacing w:after="0" w:line="240" w:lineRule="auto"/>
    </w:pPr>
  </w:style>
  <w:style w:type="paragraph" w:styleId="a5">
    <w:name w:val="header"/>
    <w:basedOn w:val="a"/>
    <w:link w:val="Char1"/>
    <w:uiPriority w:val="99"/>
    <w:unhideWhenUsed/>
    <w:qFormat/>
    <w:rsid w:val="007E39CE"/>
    <w:pPr>
      <w:tabs>
        <w:tab w:val="center" w:pos="4153"/>
        <w:tab w:val="right" w:pos="8306"/>
      </w:tabs>
      <w:spacing w:after="0" w:line="240" w:lineRule="auto"/>
    </w:pPr>
  </w:style>
  <w:style w:type="paragraph" w:styleId="a6">
    <w:name w:val="Title"/>
    <w:basedOn w:val="a"/>
    <w:next w:val="a"/>
    <w:link w:val="Char2"/>
    <w:uiPriority w:val="10"/>
    <w:qFormat/>
    <w:rsid w:val="007E39C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10">
    <w:name w:val="toc 1"/>
    <w:basedOn w:val="a"/>
    <w:next w:val="a"/>
    <w:uiPriority w:val="39"/>
    <w:unhideWhenUsed/>
    <w:qFormat/>
    <w:rsid w:val="007E39CE"/>
    <w:pPr>
      <w:spacing w:after="100"/>
    </w:pPr>
  </w:style>
  <w:style w:type="character" w:styleId="-">
    <w:name w:val="Hyperlink"/>
    <w:basedOn w:val="a0"/>
    <w:uiPriority w:val="99"/>
    <w:unhideWhenUsed/>
    <w:qFormat/>
    <w:rsid w:val="007E39CE"/>
    <w:rPr>
      <w:color w:val="0563C1" w:themeColor="hyperlink"/>
      <w:u w:val="single"/>
    </w:rPr>
  </w:style>
  <w:style w:type="character" w:styleId="a7">
    <w:name w:val="Strong"/>
    <w:basedOn w:val="a0"/>
    <w:uiPriority w:val="22"/>
    <w:qFormat/>
    <w:rsid w:val="007E39CE"/>
    <w:rPr>
      <w:b/>
      <w:bCs/>
    </w:rPr>
  </w:style>
  <w:style w:type="table" w:styleId="a8">
    <w:name w:val="Table Grid"/>
    <w:basedOn w:val="a1"/>
    <w:uiPriority w:val="39"/>
    <w:qFormat/>
    <w:rsid w:val="007E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sid w:val="007E39CE"/>
    <w:rPr>
      <w:color w:val="605E5C"/>
      <w:shd w:val="clear" w:color="auto" w:fill="E1DFDD"/>
    </w:rPr>
  </w:style>
  <w:style w:type="paragraph" w:styleId="a9">
    <w:name w:val="List Paragraph"/>
    <w:basedOn w:val="a"/>
    <w:uiPriority w:val="34"/>
    <w:qFormat/>
    <w:rsid w:val="007E39CE"/>
    <w:pPr>
      <w:ind w:left="720"/>
      <w:contextualSpacing/>
    </w:pPr>
  </w:style>
  <w:style w:type="character" w:customStyle="1" w:styleId="UnresolvedMention2">
    <w:name w:val="Unresolved Mention2"/>
    <w:basedOn w:val="a0"/>
    <w:uiPriority w:val="99"/>
    <w:semiHidden/>
    <w:unhideWhenUsed/>
    <w:qFormat/>
    <w:rsid w:val="007E39CE"/>
    <w:rPr>
      <w:color w:val="605E5C"/>
      <w:shd w:val="clear" w:color="auto" w:fill="E1DFDD"/>
    </w:rPr>
  </w:style>
  <w:style w:type="character" w:customStyle="1" w:styleId="4Char">
    <w:name w:val="Επικεφαλίδα 4 Char"/>
    <w:basedOn w:val="a0"/>
    <w:link w:val="4"/>
    <w:uiPriority w:val="9"/>
    <w:semiHidden/>
    <w:qFormat/>
    <w:rsid w:val="007E39CE"/>
    <w:rPr>
      <w:rFonts w:asciiTheme="majorHAnsi" w:eastAsiaTheme="majorEastAsia" w:hAnsiTheme="majorHAnsi" w:cstheme="majorBidi"/>
      <w:b/>
      <w:bCs/>
      <w:i/>
      <w:iCs/>
      <w:color w:val="4472C4" w:themeColor="accent1"/>
      <w:lang w:eastAsia="el-GR"/>
    </w:rPr>
  </w:style>
  <w:style w:type="table" w:customStyle="1" w:styleId="TableGrid">
    <w:name w:val="TableGrid"/>
    <w:qFormat/>
    <w:rsid w:val="007E39CE"/>
    <w:pPr>
      <w:spacing w:after="0" w:line="240" w:lineRule="auto"/>
    </w:pPr>
    <w:rPr>
      <w:rFonts w:eastAsiaTheme="minorEastAsia"/>
    </w:rPr>
    <w:tblPr>
      <w:tblCellMar>
        <w:top w:w="0" w:type="dxa"/>
        <w:left w:w="0" w:type="dxa"/>
        <w:bottom w:w="0" w:type="dxa"/>
        <w:right w:w="0" w:type="dxa"/>
      </w:tblCellMar>
    </w:tblPr>
  </w:style>
  <w:style w:type="character" w:customStyle="1" w:styleId="Char">
    <w:name w:val="Κείμενο πλαισίου Char"/>
    <w:basedOn w:val="a0"/>
    <w:link w:val="a3"/>
    <w:uiPriority w:val="99"/>
    <w:semiHidden/>
    <w:qFormat/>
    <w:rsid w:val="007E39CE"/>
    <w:rPr>
      <w:rFonts w:ascii="Segoe UI" w:hAnsi="Segoe UI" w:cs="Segoe UI"/>
      <w:sz w:val="18"/>
      <w:szCs w:val="18"/>
    </w:rPr>
  </w:style>
  <w:style w:type="character" w:customStyle="1" w:styleId="Char1">
    <w:name w:val="Κεφαλίδα Char"/>
    <w:basedOn w:val="a0"/>
    <w:link w:val="a5"/>
    <w:uiPriority w:val="99"/>
    <w:qFormat/>
    <w:rsid w:val="007E39CE"/>
  </w:style>
  <w:style w:type="character" w:customStyle="1" w:styleId="Char0">
    <w:name w:val="Υποσέλιδο Char"/>
    <w:basedOn w:val="a0"/>
    <w:link w:val="a4"/>
    <w:uiPriority w:val="99"/>
    <w:qFormat/>
    <w:rsid w:val="007E39CE"/>
  </w:style>
  <w:style w:type="character" w:customStyle="1" w:styleId="11">
    <w:name w:val="Διακριτική έμφαση1"/>
    <w:basedOn w:val="a0"/>
    <w:uiPriority w:val="19"/>
    <w:qFormat/>
    <w:rsid w:val="007E39CE"/>
    <w:rPr>
      <w:i/>
      <w:iCs/>
      <w:color w:val="7F7F7F" w:themeColor="text1" w:themeTint="80"/>
    </w:rPr>
  </w:style>
  <w:style w:type="character" w:customStyle="1" w:styleId="1Char">
    <w:name w:val="Επικεφαλίδα 1 Char"/>
    <w:basedOn w:val="a0"/>
    <w:link w:val="1"/>
    <w:uiPriority w:val="9"/>
    <w:qFormat/>
    <w:rsid w:val="007E39CE"/>
    <w:rPr>
      <w:rFonts w:asciiTheme="majorHAnsi" w:eastAsiaTheme="majorEastAsia" w:hAnsiTheme="majorHAnsi" w:cstheme="majorBidi"/>
      <w:b/>
      <w:bCs/>
      <w:color w:val="2F5496" w:themeColor="accent1" w:themeShade="BF"/>
      <w:sz w:val="28"/>
      <w:szCs w:val="28"/>
    </w:rPr>
  </w:style>
  <w:style w:type="character" w:customStyle="1" w:styleId="Char2">
    <w:name w:val="Τίτλος Char"/>
    <w:basedOn w:val="a0"/>
    <w:link w:val="a6"/>
    <w:uiPriority w:val="10"/>
    <w:rsid w:val="007E39CE"/>
    <w:rPr>
      <w:rFonts w:asciiTheme="majorHAnsi" w:eastAsiaTheme="majorEastAsia" w:hAnsiTheme="majorHAnsi" w:cstheme="majorBidi"/>
      <w:color w:val="323E4F" w:themeColor="text2" w:themeShade="BF"/>
      <w:spacing w:val="5"/>
      <w:kern w:val="28"/>
      <w:sz w:val="52"/>
      <w:szCs w:val="52"/>
    </w:rPr>
  </w:style>
  <w:style w:type="character" w:customStyle="1" w:styleId="2Char">
    <w:name w:val="Επικεφαλίδα 2 Char"/>
    <w:basedOn w:val="a0"/>
    <w:link w:val="2"/>
    <w:uiPriority w:val="9"/>
    <w:qFormat/>
    <w:rsid w:val="007E39CE"/>
    <w:rPr>
      <w:rFonts w:asciiTheme="majorHAnsi" w:eastAsiaTheme="majorEastAsia" w:hAnsiTheme="majorHAnsi" w:cstheme="majorBidi"/>
      <w:b/>
      <w:bCs/>
      <w:color w:val="4472C4" w:themeColor="accent1"/>
      <w:sz w:val="26"/>
      <w:szCs w:val="26"/>
    </w:rPr>
  </w:style>
  <w:style w:type="paragraph" w:customStyle="1" w:styleId="12">
    <w:name w:val="Επικεφαλίδα ΠΠ1"/>
    <w:basedOn w:val="1"/>
    <w:next w:val="a"/>
    <w:uiPriority w:val="39"/>
    <w:semiHidden/>
    <w:unhideWhenUsed/>
    <w:qFormat/>
    <w:rsid w:val="007E39CE"/>
    <w:pPr>
      <w:spacing w:line="276" w:lineRule="auto"/>
      <w:outlineLvl w:val="9"/>
    </w:pPr>
  </w:style>
  <w:style w:type="paragraph" w:styleId="aa">
    <w:name w:val="No Spacing"/>
    <w:uiPriority w:val="1"/>
    <w:qFormat/>
    <w:rsid w:val="007E39CE"/>
    <w:pPr>
      <w:spacing w:after="0" w:line="240" w:lineRule="auto"/>
    </w:pPr>
    <w:rPr>
      <w:sz w:val="22"/>
      <w:szCs w:val="22"/>
      <w:lang w:eastAsia="en-US"/>
    </w:rPr>
  </w:style>
  <w:style w:type="paragraph" w:styleId="ab">
    <w:name w:val="Body Text"/>
    <w:basedOn w:val="a"/>
    <w:link w:val="Char3"/>
    <w:uiPriority w:val="59"/>
    <w:rsid w:val="00027BA7"/>
    <w:pPr>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Char3">
    <w:name w:val="Σώμα κειμένου Char"/>
    <w:basedOn w:val="a0"/>
    <w:link w:val="ab"/>
    <w:uiPriority w:val="59"/>
    <w:rsid w:val="00027BA7"/>
    <w:rPr>
      <w:rFonts w:ascii="Times New Roman" w:eastAsia="Times New Roma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stanio.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ostaniopr@yahoo.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stanio.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vostanio.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29C31-07BE-4BA6-A2D0-05C3089C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55</Pages>
  <Words>19487</Words>
  <Characters>105235</Characters>
  <Application>Microsoft Office Word</Application>
  <DocSecurity>0</DocSecurity>
  <Lines>876</Lines>
  <Paragraphs>248</Paragraphs>
  <ScaleCrop>false</ScaleCrop>
  <HeadingPairs>
    <vt:vector size="2" baseType="variant">
      <vt:variant>
        <vt:lpstr>Τίτλος</vt:lpstr>
      </vt:variant>
      <vt:variant>
        <vt:i4>1</vt:i4>
      </vt:variant>
    </vt:vector>
  </HeadingPairs>
  <TitlesOfParts>
    <vt:vector size="1" baseType="lpstr">
      <vt:lpstr>ΑΔΑ ΔΕΣΜ.</vt:lpstr>
    </vt:vector>
  </TitlesOfParts>
  <Company>HKRG</Company>
  <LinksUpToDate>false</LinksUpToDate>
  <CharactersWithSpaces>124474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ΑΔΑ ΔΕΣΜ.</dc:title>
  <dc:creator>Anastasiou</dc:creator>
  <cp:lastModifiedBy>GIANNA</cp:lastModifiedBy>
  <cp:revision>26</cp:revision>
  <cp:lastPrinted>2020-06-15T11:31:00Z</cp:lastPrinted>
  <dcterms:created xsi:type="dcterms:W3CDTF">2018-10-29T08:30:00Z</dcterms:created>
  <dcterms:modified xsi:type="dcterms:W3CDTF">2020-06-19T06:09:00Z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