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1776" w14:textId="77777777" w:rsidR="001263FB" w:rsidRPr="00F4725F" w:rsidRDefault="001263FB" w:rsidP="001263FB">
      <w:pPr>
        <w:outlineLvl w:val="0"/>
        <w:rPr>
          <w:rFonts w:ascii="Aptos Display" w:hAnsi="Aptos Display" w:cs="Segoe UI"/>
          <w:b/>
        </w:rPr>
      </w:pPr>
      <w:r w:rsidRPr="00F4725F">
        <w:rPr>
          <w:rFonts w:ascii="Aptos Display" w:hAnsi="Aptos Display" w:cs="Segoe UI"/>
          <w:b/>
        </w:rPr>
        <w:t>Παράρτημα Α : ΥΠΌΔΕΙΓΜΑ ΟΙΚΟΝΟΜΙΚΗΣ ΠΡΟΣΦΟΡΑΣ</w:t>
      </w:r>
    </w:p>
    <w:p w14:paraId="159DD9D2" w14:textId="77777777" w:rsidR="001263FB" w:rsidRPr="00F4725F" w:rsidRDefault="001263FB" w:rsidP="001263FB">
      <w:pPr>
        <w:jc w:val="center"/>
        <w:outlineLvl w:val="0"/>
        <w:rPr>
          <w:rFonts w:ascii="Aptos Display" w:hAnsi="Aptos Display" w:cs="Segoe UI"/>
          <w:b/>
        </w:rPr>
      </w:pPr>
    </w:p>
    <w:p w14:paraId="63B9F97F" w14:textId="77777777" w:rsidR="001263FB" w:rsidRPr="00F4725F" w:rsidRDefault="001263FB" w:rsidP="001263FB">
      <w:pPr>
        <w:jc w:val="center"/>
        <w:outlineLvl w:val="0"/>
        <w:rPr>
          <w:rFonts w:ascii="Aptos Display" w:hAnsi="Aptos Display" w:cs="Segoe UI"/>
          <w:b/>
        </w:rPr>
      </w:pPr>
    </w:p>
    <w:p w14:paraId="70A55D6B" w14:textId="77777777" w:rsidR="001263FB" w:rsidRPr="00F4725F" w:rsidRDefault="001263FB" w:rsidP="001263FB">
      <w:pPr>
        <w:jc w:val="center"/>
        <w:outlineLvl w:val="0"/>
        <w:rPr>
          <w:rFonts w:ascii="Aptos Display" w:hAnsi="Aptos Display" w:cs="Segoe UI"/>
        </w:rPr>
      </w:pPr>
      <w:r w:rsidRPr="00F4725F">
        <w:rPr>
          <w:rFonts w:ascii="Aptos Display" w:hAnsi="Aptos Display" w:cs="Segoe UI"/>
          <w:b/>
        </w:rPr>
        <w:t>ΥΠΟΔΕΙΓΜΑ ΟΙΚΟΝΟΜΙΚΗΣ ΠΡΟΣΦΟΡΑΣ</w:t>
      </w:r>
    </w:p>
    <w:p w14:paraId="12FDBB60" w14:textId="77777777" w:rsidR="001263FB" w:rsidRPr="00F4725F" w:rsidRDefault="001263FB" w:rsidP="001263FB">
      <w:pPr>
        <w:rPr>
          <w:rFonts w:ascii="Aptos Display" w:hAnsi="Aptos Display" w:cs="Segoe UI"/>
        </w:rPr>
      </w:pPr>
    </w:p>
    <w:p w14:paraId="2B09FBC3" w14:textId="77777777" w:rsidR="001263FB" w:rsidRPr="00F4725F" w:rsidRDefault="001263FB" w:rsidP="001263FB">
      <w:pPr>
        <w:jc w:val="center"/>
        <w:rPr>
          <w:rFonts w:ascii="Aptos Display" w:hAnsi="Aptos Display" w:cs="Segoe U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3778"/>
      </w:tblGrid>
      <w:tr w:rsidR="001263FB" w:rsidRPr="00F4725F" w14:paraId="5B9B8D60" w14:textId="77777777" w:rsidTr="00BA3951">
        <w:tc>
          <w:tcPr>
            <w:tcW w:w="5508" w:type="dxa"/>
          </w:tcPr>
          <w:p w14:paraId="390C2FEC" w14:textId="77777777" w:rsidR="001263FB" w:rsidRPr="00F4725F" w:rsidRDefault="001263FB" w:rsidP="00BA3951">
            <w:pPr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hAnsi="Aptos Display" w:cs="Segoe UI"/>
                <w:sz w:val="22"/>
                <w:szCs w:val="22"/>
              </w:rPr>
              <w:t>Στοιχεία προσφέροντα</w:t>
            </w:r>
          </w:p>
          <w:p w14:paraId="23974089" w14:textId="77777777" w:rsidR="001263FB" w:rsidRPr="00F4725F" w:rsidRDefault="001263FB" w:rsidP="00BA3951">
            <w:pPr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hAnsi="Aptos Display" w:cs="Segoe UI"/>
                <w:sz w:val="22"/>
                <w:szCs w:val="22"/>
              </w:rPr>
              <w:t xml:space="preserve">(επωνυμία, διεύθυνση, </w:t>
            </w:r>
            <w:proofErr w:type="spellStart"/>
            <w:r w:rsidRPr="00F4725F">
              <w:rPr>
                <w:rFonts w:ascii="Aptos Display" w:hAnsi="Aptos Display" w:cs="Segoe UI"/>
                <w:sz w:val="22"/>
                <w:szCs w:val="22"/>
              </w:rPr>
              <w:t>κλπ</w:t>
            </w:r>
            <w:proofErr w:type="spellEnd"/>
            <w:r w:rsidRPr="00F4725F">
              <w:rPr>
                <w:rFonts w:ascii="Aptos Display" w:hAnsi="Aptos Display" w:cs="Segoe UI"/>
                <w:sz w:val="22"/>
                <w:szCs w:val="22"/>
              </w:rPr>
              <w:t>)</w:t>
            </w:r>
          </w:p>
        </w:tc>
        <w:tc>
          <w:tcPr>
            <w:tcW w:w="3778" w:type="dxa"/>
          </w:tcPr>
          <w:p w14:paraId="7C938C67" w14:textId="77777777" w:rsidR="001263FB" w:rsidRPr="00F4725F" w:rsidRDefault="001263FB" w:rsidP="00BA3951">
            <w:pPr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hAnsi="Aptos Display" w:cs="Segoe UI"/>
                <w:sz w:val="22"/>
                <w:szCs w:val="22"/>
              </w:rPr>
              <w:t>Προς το Γενικό Νοσοκομείο Λέσβου</w:t>
            </w:r>
          </w:p>
          <w:p w14:paraId="437E33F1" w14:textId="77777777" w:rsidR="001263FB" w:rsidRPr="00F4725F" w:rsidRDefault="001263FB" w:rsidP="00BA3951">
            <w:pPr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hAnsi="Aptos Display" w:cs="Segoe UI"/>
                <w:sz w:val="22"/>
                <w:szCs w:val="22"/>
              </w:rPr>
              <w:t>Ημερομηνία: __/__/202…</w:t>
            </w:r>
          </w:p>
        </w:tc>
      </w:tr>
    </w:tbl>
    <w:p w14:paraId="798B7A22" w14:textId="77777777" w:rsidR="001263FB" w:rsidRPr="00F4725F" w:rsidRDefault="001263FB" w:rsidP="001263FB">
      <w:pPr>
        <w:rPr>
          <w:rFonts w:ascii="Aptos Display" w:hAnsi="Aptos Display" w:cs="Segoe UI"/>
          <w:sz w:val="22"/>
          <w:szCs w:val="22"/>
        </w:rPr>
      </w:pPr>
    </w:p>
    <w:p w14:paraId="76D95785" w14:textId="77777777" w:rsidR="001263FB" w:rsidRPr="00F4725F" w:rsidRDefault="001263FB" w:rsidP="001263FB">
      <w:pPr>
        <w:rPr>
          <w:rFonts w:ascii="Aptos Display" w:hAnsi="Aptos Display" w:cs="Segoe UI"/>
          <w:sz w:val="22"/>
          <w:szCs w:val="22"/>
        </w:rPr>
      </w:pPr>
    </w:p>
    <w:p w14:paraId="0AFF7C2F" w14:textId="77777777" w:rsidR="001263FB" w:rsidRPr="00F4725F" w:rsidRDefault="001263FB" w:rsidP="001263FB">
      <w:pPr>
        <w:jc w:val="center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Οικονομική προσφορά για την ανακοίνωση:</w:t>
      </w:r>
    </w:p>
    <w:p w14:paraId="064BDC16" w14:textId="77777777" w:rsidR="001263FB" w:rsidRPr="00F4725F" w:rsidRDefault="001263FB" w:rsidP="001263FB">
      <w:pPr>
        <w:jc w:val="center"/>
        <w:rPr>
          <w:rFonts w:ascii="Aptos Display" w:hAnsi="Aptos Display" w:cs="Segoe UI"/>
          <w:sz w:val="22"/>
          <w:szCs w:val="22"/>
        </w:rPr>
      </w:pPr>
    </w:p>
    <w:p w14:paraId="2746F6A2" w14:textId="77777777" w:rsidR="001263FB" w:rsidRPr="00F4725F" w:rsidRDefault="001263FB" w:rsidP="001263FB">
      <w:pPr>
        <w:jc w:val="center"/>
        <w:rPr>
          <w:rFonts w:ascii="Aptos Display" w:hAnsi="Aptos Display" w:cs="Segoe UI"/>
          <w:b/>
          <w:sz w:val="44"/>
          <w:szCs w:val="32"/>
        </w:rPr>
      </w:pPr>
      <w:r w:rsidRPr="00F4725F">
        <w:rPr>
          <w:rFonts w:ascii="Aptos Display" w:hAnsi="Aptos Display" w:cs="Segoe UI"/>
          <w:b/>
          <w:snapToGrid w:val="0"/>
          <w:color w:val="000000"/>
          <w:sz w:val="28"/>
        </w:rPr>
        <w:t>ΕΚΜΙΣΘΩΣΗ ΟΙΚΟΠΕΔΟΥ ΜΟΡΙΑΣ ΚΛΗΡΟΝΟΜΙΑΣ Γ.Α. ΒΟΣΤΑΝΗ</w:t>
      </w:r>
    </w:p>
    <w:p w14:paraId="687078FE" w14:textId="77777777" w:rsidR="001263FB" w:rsidRPr="00F4725F" w:rsidRDefault="001263FB" w:rsidP="001263FB">
      <w:pPr>
        <w:jc w:val="center"/>
        <w:rPr>
          <w:rFonts w:ascii="Aptos Display" w:hAnsi="Aptos Display" w:cs="Segoe UI"/>
          <w:sz w:val="22"/>
          <w:szCs w:val="22"/>
          <w:highlight w:val="yellow"/>
        </w:rPr>
      </w:pPr>
    </w:p>
    <w:p w14:paraId="3DDEA7CD" w14:textId="77777777" w:rsidR="001263FB" w:rsidRPr="00F4725F" w:rsidRDefault="001263FB" w:rsidP="001263FB">
      <w:pPr>
        <w:jc w:val="both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Βρίσκομαι στην ευχάριστη θέση να υποβάλλω την οικονομική προσφορά μου για την ανακοίνωση «ΕΚΜΙΣΘΩΣΗ ΟΙΚΟΠΕΔΟΥ ΜΟΡΙΑΣ ΚΛΗΡΟΝΟΜΙΑΣ Γ.Α. ΒΟΣΤΑΝΗ», έτους 202… που έχει προκηρύξει το Νοσοκομείο σας.</w:t>
      </w:r>
    </w:p>
    <w:p w14:paraId="21D84329" w14:textId="77777777" w:rsidR="001263FB" w:rsidRPr="00F4725F" w:rsidRDefault="001263FB" w:rsidP="001263FB">
      <w:pPr>
        <w:jc w:val="both"/>
        <w:rPr>
          <w:rFonts w:ascii="Aptos Display" w:hAnsi="Aptos Display" w:cs="Segoe UI"/>
          <w:sz w:val="22"/>
          <w:szCs w:val="22"/>
        </w:rPr>
      </w:pPr>
    </w:p>
    <w:p w14:paraId="00952DA7" w14:textId="77777777" w:rsidR="001263FB" w:rsidRPr="00F4725F" w:rsidRDefault="001263FB" w:rsidP="001263FB">
      <w:pPr>
        <w:jc w:val="both"/>
        <w:outlineLvl w:val="0"/>
        <w:rPr>
          <w:rFonts w:ascii="Aptos Display" w:hAnsi="Aptos Display" w:cs="Segoe UI"/>
          <w:b/>
          <w:sz w:val="28"/>
          <w:szCs w:val="28"/>
          <w:u w:val="single"/>
        </w:rPr>
      </w:pPr>
      <w:r w:rsidRPr="00F4725F">
        <w:rPr>
          <w:rFonts w:ascii="Aptos Display" w:hAnsi="Aptos Display" w:cs="Segoe UI"/>
          <w:b/>
          <w:sz w:val="28"/>
          <w:szCs w:val="28"/>
          <w:u w:val="single"/>
        </w:rPr>
        <w:t>ΟΙΚΟΝΟΜΙΚΗ ΠΡΟΣΦΟΡΑ</w:t>
      </w:r>
    </w:p>
    <w:p w14:paraId="76050428" w14:textId="77777777" w:rsidR="001263FB" w:rsidRPr="00F4725F" w:rsidRDefault="001263FB" w:rsidP="001263FB">
      <w:pPr>
        <w:jc w:val="both"/>
        <w:rPr>
          <w:rFonts w:ascii="Aptos Display" w:hAnsi="Aptos Display" w:cs="Segoe UI"/>
          <w:b/>
          <w:sz w:val="28"/>
          <w:szCs w:val="28"/>
          <w:u w:val="single"/>
        </w:rPr>
      </w:pPr>
    </w:p>
    <w:p w14:paraId="397D5DFB" w14:textId="77777777" w:rsidR="001263FB" w:rsidRPr="00F4725F" w:rsidRDefault="001263FB" w:rsidP="001263FB">
      <w:pPr>
        <w:widowControl w:val="0"/>
        <w:autoSpaceDE w:val="0"/>
        <w:spacing w:line="480" w:lineRule="auto"/>
        <w:ind w:right="3936"/>
        <w:jc w:val="both"/>
        <w:outlineLvl w:val="0"/>
        <w:rPr>
          <w:rFonts w:ascii="Aptos Display" w:eastAsia="Calibri" w:hAnsi="Aptos Display" w:cs="Segoe UI"/>
          <w:color w:val="000000"/>
          <w:sz w:val="22"/>
          <w:szCs w:val="22"/>
        </w:rPr>
      </w:pPr>
      <w:r w:rsidRPr="00F4725F">
        <w:rPr>
          <w:rFonts w:ascii="Aptos Display" w:eastAsia="Calibri" w:hAnsi="Aptos Display" w:cs="Segoe UI"/>
          <w:color w:val="000000"/>
          <w:sz w:val="22"/>
          <w:szCs w:val="22"/>
        </w:rPr>
        <w:t>Του / της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06"/>
      </w:tblGrid>
      <w:tr w:rsidR="001263FB" w:rsidRPr="00F4725F" w14:paraId="0CD686DB" w14:textId="77777777" w:rsidTr="00BA3951">
        <w:trPr>
          <w:trHeight w:val="851"/>
          <w:jc w:val="center"/>
        </w:trPr>
        <w:tc>
          <w:tcPr>
            <w:tcW w:w="9606" w:type="dxa"/>
            <w:vAlign w:val="center"/>
          </w:tcPr>
          <w:p w14:paraId="198B3755" w14:textId="77777777" w:rsidR="001263FB" w:rsidRPr="00F4725F" w:rsidRDefault="001263FB" w:rsidP="00BA3951">
            <w:pPr>
              <w:widowControl w:val="0"/>
              <w:autoSpaceDE w:val="0"/>
              <w:spacing w:line="276" w:lineRule="auto"/>
              <w:jc w:val="both"/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eastAsia="Calibri" w:hAnsi="Aptos Display" w:cs="Segoe U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>..….</w:t>
            </w:r>
          </w:p>
        </w:tc>
      </w:tr>
      <w:tr w:rsidR="001263FB" w:rsidRPr="00F4725F" w14:paraId="2E47D433" w14:textId="77777777" w:rsidTr="00BA3951">
        <w:trPr>
          <w:trHeight w:val="851"/>
          <w:jc w:val="center"/>
        </w:trPr>
        <w:tc>
          <w:tcPr>
            <w:tcW w:w="9606" w:type="dxa"/>
            <w:vAlign w:val="center"/>
          </w:tcPr>
          <w:p w14:paraId="1D004445" w14:textId="77777777" w:rsidR="001263FB" w:rsidRPr="00F4725F" w:rsidRDefault="001263FB" w:rsidP="00BA3951">
            <w:pPr>
              <w:widowControl w:val="0"/>
              <w:autoSpaceDE w:val="0"/>
              <w:spacing w:line="276" w:lineRule="auto"/>
              <w:jc w:val="both"/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eastAsia="Calibri" w:hAnsi="Aptos Display" w:cs="Segoe U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</w:t>
            </w:r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>...</w:t>
            </w:r>
          </w:p>
        </w:tc>
      </w:tr>
      <w:tr w:rsidR="001263FB" w:rsidRPr="00F4725F" w14:paraId="0208516B" w14:textId="77777777" w:rsidTr="00BA3951">
        <w:trPr>
          <w:trHeight w:val="851"/>
          <w:jc w:val="center"/>
        </w:trPr>
        <w:tc>
          <w:tcPr>
            <w:tcW w:w="9606" w:type="dxa"/>
            <w:vAlign w:val="center"/>
          </w:tcPr>
          <w:p w14:paraId="14A466CC" w14:textId="77777777" w:rsidR="001263FB" w:rsidRPr="00F4725F" w:rsidRDefault="001263FB" w:rsidP="00BA3951">
            <w:pPr>
              <w:widowControl w:val="0"/>
              <w:autoSpaceDE w:val="0"/>
              <w:spacing w:line="276" w:lineRule="auto"/>
              <w:jc w:val="both"/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 xml:space="preserve">με έδρα τ………………………    οδός……………………………………….  </w:t>
            </w:r>
            <w:proofErr w:type="spellStart"/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>Αριθμ</w:t>
            </w:r>
            <w:proofErr w:type="spellEnd"/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>…………………………………………</w:t>
            </w:r>
          </w:p>
        </w:tc>
      </w:tr>
      <w:tr w:rsidR="001263FB" w:rsidRPr="00F4725F" w14:paraId="6103ECD2" w14:textId="77777777" w:rsidTr="00BA3951">
        <w:trPr>
          <w:trHeight w:val="851"/>
          <w:jc w:val="center"/>
        </w:trPr>
        <w:tc>
          <w:tcPr>
            <w:tcW w:w="9606" w:type="dxa"/>
            <w:vAlign w:val="center"/>
          </w:tcPr>
          <w:p w14:paraId="142816EB" w14:textId="77777777" w:rsidR="001263FB" w:rsidRPr="00F4725F" w:rsidRDefault="001263FB" w:rsidP="00BA3951">
            <w:pPr>
              <w:widowControl w:val="0"/>
              <w:autoSpaceDE w:val="0"/>
              <w:spacing w:line="276" w:lineRule="auto"/>
              <w:jc w:val="both"/>
              <w:rPr>
                <w:rFonts w:ascii="Aptos Display" w:hAnsi="Aptos Display" w:cs="Segoe UI"/>
                <w:sz w:val="22"/>
                <w:szCs w:val="22"/>
              </w:rPr>
            </w:pPr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 xml:space="preserve">Τ.Κ. ……………………………..   ΤΗΛ. ……………………………………………… </w:t>
            </w:r>
            <w:proofErr w:type="spellStart"/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>Fax</w:t>
            </w:r>
            <w:proofErr w:type="spellEnd"/>
            <w:r w:rsidRPr="00F4725F">
              <w:rPr>
                <w:rFonts w:ascii="Aptos Display" w:hAnsi="Aptos Display" w:cs="Segoe UI"/>
                <w:color w:val="000000"/>
                <w:sz w:val="22"/>
                <w:szCs w:val="22"/>
              </w:rPr>
              <w:t xml:space="preserve">  ………………………………………</w:t>
            </w:r>
          </w:p>
        </w:tc>
      </w:tr>
    </w:tbl>
    <w:p w14:paraId="6EA10EA6" w14:textId="77777777" w:rsidR="001263FB" w:rsidRPr="00F4725F" w:rsidRDefault="001263FB" w:rsidP="001263FB">
      <w:pPr>
        <w:widowControl w:val="0"/>
        <w:autoSpaceDE w:val="0"/>
        <w:spacing w:before="10" w:line="360" w:lineRule="auto"/>
        <w:jc w:val="both"/>
        <w:rPr>
          <w:rFonts w:ascii="Aptos Display" w:hAnsi="Aptos Display" w:cs="Segoe UI"/>
          <w:color w:val="000000"/>
        </w:rPr>
      </w:pPr>
    </w:p>
    <w:p w14:paraId="33BBF8C2" w14:textId="77777777" w:rsidR="001263FB" w:rsidRPr="00F4725F" w:rsidRDefault="001263FB" w:rsidP="001263FB">
      <w:pPr>
        <w:widowControl w:val="0"/>
        <w:autoSpaceDE w:val="0"/>
        <w:ind w:right="-24" w:firstLine="720"/>
        <w:jc w:val="both"/>
        <w:rPr>
          <w:rFonts w:ascii="Aptos Display" w:hAnsi="Aptos Display" w:cs="Segoe UI"/>
          <w:b/>
          <w:bCs/>
          <w:color w:val="000000"/>
          <w:w w:val="99"/>
          <w:sz w:val="22"/>
          <w:szCs w:val="22"/>
          <w:u w:val="single"/>
        </w:rPr>
      </w:pPr>
      <w:r w:rsidRPr="00F4725F">
        <w:rPr>
          <w:rFonts w:ascii="Aptos Display" w:hAnsi="Aptos Display" w:cs="Segoe UI"/>
          <w:color w:val="000000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φ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ού</w:t>
      </w:r>
      <w:r w:rsidRPr="00F4725F">
        <w:rPr>
          <w:rFonts w:ascii="Aptos Display" w:hAnsi="Aptos Display" w:cs="Segoe UI"/>
          <w:color w:val="000000"/>
          <w:spacing w:val="3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έ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λα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βα γνώση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 xml:space="preserve">της 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 xml:space="preserve">ανακοίνωσης, 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υ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π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οβ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ά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λ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λ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ω</w:t>
      </w:r>
      <w:r w:rsidRPr="00F4725F">
        <w:rPr>
          <w:rFonts w:ascii="Aptos Display" w:hAnsi="Aptos Display" w:cs="Segoe UI"/>
          <w:color w:val="000000"/>
          <w:spacing w:val="15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τ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η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ν</w:t>
      </w:r>
      <w:r w:rsidRPr="00F4725F">
        <w:rPr>
          <w:rFonts w:ascii="Aptos Display" w:hAnsi="Aptos Display" w:cs="Segoe UI"/>
          <w:color w:val="000000"/>
          <w:spacing w:val="16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πα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ρο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ύ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σα</w:t>
      </w:r>
      <w:r w:rsidRPr="00F4725F">
        <w:rPr>
          <w:rFonts w:ascii="Aptos Display" w:hAnsi="Aptos Display" w:cs="Segoe UI"/>
          <w:color w:val="000000"/>
          <w:spacing w:val="16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π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ρο</w:t>
      </w:r>
      <w:r w:rsidRPr="00F4725F">
        <w:rPr>
          <w:rFonts w:ascii="Aptos Display" w:hAnsi="Aptos Display" w:cs="Segoe UI"/>
          <w:color w:val="000000"/>
          <w:spacing w:val="3"/>
          <w:sz w:val="22"/>
          <w:szCs w:val="22"/>
        </w:rPr>
        <w:t>σ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φ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ορά</w:t>
      </w:r>
      <w:r w:rsidRPr="00F4725F">
        <w:rPr>
          <w:rFonts w:ascii="Aptos Display" w:hAnsi="Aptos Display" w:cs="Segoe UI"/>
          <w:color w:val="000000"/>
          <w:spacing w:val="13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κα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ι</w:t>
      </w:r>
      <w:r w:rsidRPr="00F4725F">
        <w:rPr>
          <w:rFonts w:ascii="Aptos Display" w:hAnsi="Aptos Display" w:cs="Segoe UI"/>
          <w:color w:val="000000"/>
          <w:spacing w:val="14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>δ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ηλ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ώνω</w:t>
      </w:r>
      <w:r w:rsidRPr="00F4725F">
        <w:rPr>
          <w:rFonts w:ascii="Aptos Display" w:hAnsi="Aptos Display" w:cs="Segoe UI"/>
          <w:color w:val="000000"/>
          <w:spacing w:val="15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>ό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 xml:space="preserve">τι 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απ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οδέ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χ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ο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μ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ι</w:t>
      </w:r>
      <w:r w:rsidRPr="00F4725F">
        <w:rPr>
          <w:rFonts w:ascii="Aptos Display" w:hAnsi="Aptos Display" w:cs="Segoe UI"/>
          <w:color w:val="000000"/>
          <w:spacing w:val="-9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π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λή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 xml:space="preserve">ρως 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>κ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ι</w:t>
      </w:r>
      <w:r w:rsidRPr="00F4725F">
        <w:rPr>
          <w:rFonts w:ascii="Aptos Display" w:hAnsi="Aptos Display" w:cs="Segoe UI"/>
          <w:color w:val="000000"/>
          <w:spacing w:val="4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χ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ωρίς ε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π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ι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φύ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λα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ξ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η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ό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λ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pacing w:val="3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υ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τά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>κ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ι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ν</w:t>
      </w:r>
      <w:r w:rsidRPr="00F4725F">
        <w:rPr>
          <w:rFonts w:ascii="Aptos Display" w:hAnsi="Aptos Display" w:cs="Segoe UI"/>
          <w:color w:val="000000"/>
          <w:spacing w:val="2"/>
          <w:sz w:val="22"/>
          <w:szCs w:val="22"/>
        </w:rPr>
        <w:t>α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λα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>μ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β</w:t>
      </w:r>
      <w:r w:rsidRPr="00F4725F">
        <w:rPr>
          <w:rFonts w:ascii="Aptos Display" w:hAnsi="Aptos Display" w:cs="Segoe UI"/>
          <w:color w:val="000000"/>
          <w:spacing w:val="-1"/>
          <w:sz w:val="22"/>
          <w:szCs w:val="22"/>
        </w:rPr>
        <w:t>ά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νω</w:t>
      </w:r>
      <w:r w:rsidRPr="00F4725F">
        <w:rPr>
          <w:rFonts w:ascii="Aptos Display" w:hAnsi="Aptos Display" w:cs="Segoe UI"/>
          <w:color w:val="000000"/>
          <w:spacing w:val="-8"/>
          <w:sz w:val="22"/>
          <w:szCs w:val="22"/>
        </w:rPr>
        <w:t xml:space="preserve"> 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εκμίσθωση του/των αγροτεμαχίων</w:t>
      </w:r>
      <w:r w:rsidRPr="00F4725F">
        <w:rPr>
          <w:rFonts w:ascii="Aptos Display" w:hAnsi="Aptos Display" w:cs="Segoe UI"/>
          <w:color w:val="000000"/>
          <w:spacing w:val="1"/>
          <w:sz w:val="22"/>
          <w:szCs w:val="22"/>
        </w:rPr>
        <w:t xml:space="preserve"> ως εξής</w:t>
      </w:r>
      <w:r w:rsidRPr="00F4725F">
        <w:rPr>
          <w:rFonts w:ascii="Aptos Display" w:hAnsi="Aptos Display" w:cs="Segoe UI"/>
          <w:color w:val="000000"/>
          <w:sz w:val="22"/>
          <w:szCs w:val="22"/>
        </w:rPr>
        <w:t>:</w:t>
      </w:r>
    </w:p>
    <w:p w14:paraId="4D42E718" w14:textId="77777777" w:rsidR="001263FB" w:rsidRPr="00F4725F" w:rsidRDefault="001263FB" w:rsidP="001263FB">
      <w:pPr>
        <w:widowControl w:val="0"/>
        <w:autoSpaceDE w:val="0"/>
        <w:spacing w:line="361" w:lineRule="exact"/>
        <w:ind w:right="675"/>
        <w:jc w:val="center"/>
        <w:rPr>
          <w:rFonts w:ascii="Aptos Display" w:hAnsi="Aptos Display" w:cs="Segoe UI"/>
          <w:b/>
          <w:bCs/>
          <w:color w:val="000000"/>
          <w:w w:val="99"/>
          <w:sz w:val="32"/>
          <w:szCs w:val="32"/>
          <w:u w:val="single"/>
        </w:rPr>
      </w:pPr>
    </w:p>
    <w:p w14:paraId="1AA85B8A" w14:textId="77777777" w:rsidR="001263FB" w:rsidRPr="00F4725F" w:rsidRDefault="001263FB" w:rsidP="001263FB">
      <w:pPr>
        <w:widowControl w:val="0"/>
        <w:autoSpaceDE w:val="0"/>
        <w:spacing w:line="361" w:lineRule="exact"/>
        <w:ind w:right="675"/>
        <w:jc w:val="center"/>
        <w:rPr>
          <w:rFonts w:ascii="Aptos Display" w:hAnsi="Aptos Display" w:cs="Segoe UI"/>
          <w:b/>
          <w:bCs/>
          <w:color w:val="000000"/>
          <w:w w:val="99"/>
          <w:sz w:val="32"/>
          <w:szCs w:val="32"/>
          <w:u w:val="single"/>
        </w:rPr>
      </w:pPr>
    </w:p>
    <w:p w14:paraId="47CC6C1D" w14:textId="77777777" w:rsidR="001263FB" w:rsidRPr="00F4725F" w:rsidRDefault="001263FB" w:rsidP="001263FB">
      <w:pPr>
        <w:widowControl w:val="0"/>
        <w:autoSpaceDE w:val="0"/>
        <w:spacing w:line="361" w:lineRule="exact"/>
        <w:ind w:right="-2"/>
        <w:jc w:val="center"/>
        <w:outlineLvl w:val="0"/>
        <w:rPr>
          <w:rFonts w:ascii="Aptos Display" w:hAnsi="Aptos Display" w:cs="Segoe UI"/>
          <w:sz w:val="22"/>
          <w:szCs w:val="22"/>
          <w:highlight w:val="yellow"/>
        </w:rPr>
      </w:pPr>
      <w:r w:rsidRPr="00F4725F">
        <w:rPr>
          <w:rFonts w:ascii="Aptos Display" w:hAnsi="Aptos Display" w:cs="Segoe UI"/>
          <w:b/>
          <w:bCs/>
          <w:color w:val="000000"/>
          <w:spacing w:val="400"/>
          <w:sz w:val="32"/>
          <w:szCs w:val="32"/>
          <w:u w:val="single"/>
        </w:rPr>
        <w:t>ΠΡΟΣΦΕΡΩ</w:t>
      </w:r>
    </w:p>
    <w:p w14:paraId="085C6A1B" w14:textId="77777777" w:rsidR="001263FB" w:rsidRPr="00F4725F" w:rsidRDefault="001263FB" w:rsidP="001263FB">
      <w:pPr>
        <w:jc w:val="both"/>
        <w:rPr>
          <w:rFonts w:ascii="Aptos Display" w:hAnsi="Aptos Display" w:cs="Segoe UI"/>
          <w:sz w:val="22"/>
          <w:szCs w:val="22"/>
          <w:highlight w:val="yellow"/>
        </w:rPr>
      </w:pPr>
    </w:p>
    <w:p w14:paraId="5C5F51EB" w14:textId="77777777" w:rsidR="001263FB" w:rsidRPr="00F4725F" w:rsidRDefault="001263FB" w:rsidP="001263FB">
      <w:pPr>
        <w:spacing w:after="120" w:line="360" w:lineRule="auto"/>
        <w:jc w:val="both"/>
        <w:outlineLvl w:val="0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 xml:space="preserve">Η συνολική τιμή της προφοράς μας ανέρχεται στα </w:t>
      </w:r>
    </w:p>
    <w:p w14:paraId="4FD6827B" w14:textId="77777777" w:rsidR="001263FB" w:rsidRPr="00F4725F" w:rsidRDefault="001263FB" w:rsidP="001263FB">
      <w:pPr>
        <w:spacing w:after="120" w:line="360" w:lineRule="auto"/>
        <w:jc w:val="both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………………………………………………………………………………………………………………………………………. ευρώ και αφορά την / τις ομάδα / ομάδες …………………………………………………….</w:t>
      </w:r>
    </w:p>
    <w:p w14:paraId="735887EA" w14:textId="77777777" w:rsidR="001263FB" w:rsidRPr="00F4725F" w:rsidRDefault="001263FB" w:rsidP="001263FB">
      <w:pPr>
        <w:spacing w:after="120" w:line="360" w:lineRule="auto"/>
        <w:jc w:val="both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(</w:t>
      </w:r>
      <w:r w:rsidRPr="00F4725F">
        <w:rPr>
          <w:rFonts w:ascii="Aptos Display" w:hAnsi="Aptos Display" w:cs="Segoe UI"/>
          <w:i/>
          <w:sz w:val="22"/>
          <w:szCs w:val="22"/>
          <w:u w:val="single"/>
        </w:rPr>
        <w:t>Σημείωση προς αναδόχους</w:t>
      </w:r>
      <w:r w:rsidRPr="00F4725F">
        <w:rPr>
          <w:rFonts w:ascii="Aptos Display" w:hAnsi="Aptos Display" w:cs="Segoe UI"/>
          <w:i/>
          <w:sz w:val="22"/>
          <w:szCs w:val="22"/>
        </w:rPr>
        <w:t>: να αναγραφεί εδώ ολογράφως η τιμή της προσφοράς.</w:t>
      </w:r>
      <w:r w:rsidRPr="00F4725F">
        <w:rPr>
          <w:rFonts w:ascii="Aptos Display" w:hAnsi="Aptos Display" w:cs="Segoe UI"/>
          <w:sz w:val="22"/>
          <w:szCs w:val="22"/>
        </w:rPr>
        <w:t xml:space="preserve">) </w:t>
      </w:r>
    </w:p>
    <w:p w14:paraId="2663170B" w14:textId="77777777" w:rsidR="001263FB" w:rsidRPr="00F4725F" w:rsidRDefault="001263FB" w:rsidP="001263FB">
      <w:pPr>
        <w:spacing w:after="120" w:line="360" w:lineRule="auto"/>
        <w:jc w:val="both"/>
        <w:rPr>
          <w:rFonts w:ascii="Aptos Display" w:hAnsi="Aptos Display" w:cs="Segoe UI"/>
          <w:i/>
          <w:sz w:val="22"/>
          <w:szCs w:val="22"/>
          <w:u w:val="single"/>
        </w:rPr>
      </w:pPr>
      <w:r w:rsidRPr="00F4725F">
        <w:rPr>
          <w:rFonts w:ascii="Aptos Display" w:hAnsi="Aptos Display" w:cs="Segoe UI"/>
          <w:sz w:val="22"/>
          <w:szCs w:val="22"/>
        </w:rPr>
        <w:t>Η προσφορά μου ισχύει και με δεσμεύει έως της λήξης της διαδικασίας και της υπογραφής της σύμβασης</w:t>
      </w:r>
    </w:p>
    <w:p w14:paraId="4277BE5D" w14:textId="77777777" w:rsidR="001263FB" w:rsidRPr="00F4725F" w:rsidRDefault="001263FB" w:rsidP="001263FB">
      <w:pPr>
        <w:spacing w:after="120" w:line="360" w:lineRule="auto"/>
        <w:jc w:val="both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i/>
          <w:sz w:val="22"/>
          <w:szCs w:val="22"/>
          <w:u w:val="single"/>
        </w:rPr>
        <w:lastRenderedPageBreak/>
        <w:t>(Σημείωση προς αναδόχους</w:t>
      </w:r>
      <w:r w:rsidRPr="00F4725F">
        <w:rPr>
          <w:rFonts w:ascii="Aptos Display" w:hAnsi="Aptos Display" w:cs="Segoe UI"/>
          <w:i/>
          <w:sz w:val="22"/>
          <w:szCs w:val="22"/>
        </w:rPr>
        <w:t>: τουλάχιστον ενενήντα (90) ημέρες από την επόμενη ημέρα της καταληκτικής ημερομηνίας υποβολής προσφορών.)</w:t>
      </w:r>
    </w:p>
    <w:p w14:paraId="06CEC690" w14:textId="77777777" w:rsidR="001263FB" w:rsidRPr="00F4725F" w:rsidRDefault="001263FB" w:rsidP="001263FB">
      <w:pPr>
        <w:spacing w:line="360" w:lineRule="auto"/>
        <w:ind w:left="6237"/>
        <w:jc w:val="center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Μυτιλήνη,      /     /202….</w:t>
      </w:r>
    </w:p>
    <w:p w14:paraId="45A42E72" w14:textId="77777777" w:rsidR="001263FB" w:rsidRPr="00F4725F" w:rsidRDefault="001263FB" w:rsidP="001263FB">
      <w:pPr>
        <w:spacing w:line="360" w:lineRule="auto"/>
        <w:ind w:left="6237"/>
        <w:jc w:val="center"/>
        <w:rPr>
          <w:rFonts w:ascii="Aptos Display" w:hAnsi="Aptos Display" w:cs="Segoe UI"/>
          <w:sz w:val="22"/>
          <w:szCs w:val="22"/>
        </w:rPr>
      </w:pPr>
    </w:p>
    <w:p w14:paraId="4696A4BA" w14:textId="77777777" w:rsidR="001263FB" w:rsidRPr="00F4725F" w:rsidRDefault="001263FB" w:rsidP="001263FB">
      <w:pPr>
        <w:spacing w:line="360" w:lineRule="auto"/>
        <w:ind w:left="6237"/>
        <w:jc w:val="center"/>
        <w:outlineLvl w:val="0"/>
        <w:rPr>
          <w:rFonts w:ascii="Aptos Display" w:hAnsi="Aptos Display" w:cs="Segoe UI"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Ο προσφέρων</w:t>
      </w:r>
    </w:p>
    <w:p w14:paraId="1C3A6131" w14:textId="77777777" w:rsidR="001263FB" w:rsidRPr="00F4725F" w:rsidRDefault="001263FB" w:rsidP="001263FB">
      <w:pPr>
        <w:spacing w:line="360" w:lineRule="auto"/>
        <w:ind w:left="6237"/>
        <w:jc w:val="center"/>
        <w:rPr>
          <w:rFonts w:ascii="Aptos Display" w:hAnsi="Aptos Display" w:cs="Segoe UI"/>
          <w:sz w:val="22"/>
          <w:szCs w:val="22"/>
        </w:rPr>
      </w:pPr>
    </w:p>
    <w:p w14:paraId="06AF64AE" w14:textId="77777777" w:rsidR="001263FB" w:rsidRPr="00F4725F" w:rsidRDefault="001263FB" w:rsidP="001263FB">
      <w:pPr>
        <w:spacing w:line="360" w:lineRule="auto"/>
        <w:ind w:left="6237"/>
        <w:jc w:val="center"/>
        <w:rPr>
          <w:rFonts w:ascii="Aptos Display" w:hAnsi="Aptos Display" w:cs="Segoe UI"/>
          <w:i/>
          <w:sz w:val="22"/>
          <w:szCs w:val="22"/>
        </w:rPr>
      </w:pPr>
      <w:r w:rsidRPr="00F4725F">
        <w:rPr>
          <w:rFonts w:ascii="Aptos Display" w:hAnsi="Aptos Display" w:cs="Segoe UI"/>
          <w:sz w:val="22"/>
          <w:szCs w:val="22"/>
        </w:rPr>
        <w:t>(</w:t>
      </w:r>
      <w:r w:rsidRPr="00F4725F">
        <w:rPr>
          <w:rFonts w:ascii="Aptos Display" w:hAnsi="Aptos Display" w:cs="Segoe UI"/>
          <w:i/>
          <w:sz w:val="22"/>
          <w:szCs w:val="22"/>
        </w:rPr>
        <w:t>ονοματεπώνυμο, ιδιότητα, σφραγίδα, υπογραφή</w:t>
      </w:r>
    </w:p>
    <w:p w14:paraId="39153A94" w14:textId="77777777" w:rsidR="00A14F63" w:rsidRDefault="00A14F63"/>
    <w:sectPr w:rsidR="00A14F63" w:rsidSect="001263FB">
      <w:footerReference w:type="even" r:id="rId4"/>
      <w:footerReference w:type="default" r:id="rId5"/>
      <w:pgSz w:w="11906" w:h="16838"/>
      <w:pgMar w:top="1135" w:right="849" w:bottom="899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0C74" w14:textId="77777777" w:rsidR="001263FB" w:rsidRDefault="001263FB">
    <w:pPr>
      <w:pStyle w:val="ab"/>
      <w:framePr w:h="0" w:wrap="around" w:vAnchor="text" w:hAnchor="margin" w:xAlign="right" w:y="1"/>
      <w:rPr>
        <w:rStyle w:val="aa"/>
        <w:rFonts w:eastAsiaTheme="majorEastAsia"/>
      </w:rPr>
    </w:pPr>
    <w:r>
      <w:fldChar w:fldCharType="begin"/>
    </w:r>
    <w:r>
      <w:rPr>
        <w:rStyle w:val="aa"/>
        <w:rFonts w:eastAsiaTheme="majorEastAsia"/>
      </w:rPr>
      <w:instrText xml:space="preserve">PAGE  </w:instrText>
    </w:r>
    <w:r>
      <w:fldChar w:fldCharType="separate"/>
    </w:r>
    <w:r>
      <w:rPr>
        <w:rStyle w:val="aa"/>
        <w:rFonts w:eastAsiaTheme="majorEastAsia"/>
      </w:rPr>
      <w:t>1</w:t>
    </w:r>
    <w:r>
      <w:fldChar w:fldCharType="end"/>
    </w:r>
  </w:p>
  <w:p w14:paraId="10087C2F" w14:textId="77777777" w:rsidR="001263FB" w:rsidRDefault="001263F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A83" w14:textId="77777777" w:rsidR="001263FB" w:rsidRDefault="001263FB">
    <w:pPr>
      <w:pStyle w:val="ab"/>
      <w:framePr w:h="0" w:wrap="around" w:vAnchor="text" w:hAnchor="margin" w:xAlign="right" w:y="1"/>
      <w:rPr>
        <w:rStyle w:val="aa"/>
        <w:rFonts w:eastAsiaTheme="majorEastAsia"/>
      </w:rPr>
    </w:pPr>
    <w:r>
      <w:fldChar w:fldCharType="begin"/>
    </w:r>
    <w:r>
      <w:rPr>
        <w:rStyle w:val="aa"/>
        <w:rFonts w:eastAsiaTheme="majorEastAsia"/>
      </w:rPr>
      <w:instrText xml:space="preserve">PAGE  </w:instrText>
    </w:r>
    <w:r>
      <w:fldChar w:fldCharType="separate"/>
    </w:r>
    <w:r>
      <w:rPr>
        <w:rStyle w:val="aa"/>
        <w:rFonts w:eastAsiaTheme="majorEastAsia"/>
        <w:noProof/>
      </w:rPr>
      <w:t>4</w:t>
    </w:r>
    <w:r>
      <w:fldChar w:fldCharType="end"/>
    </w:r>
  </w:p>
  <w:p w14:paraId="1D5D1047" w14:textId="77777777" w:rsidR="001263FB" w:rsidRDefault="001263FB">
    <w:pPr>
      <w:pStyle w:val="a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FB"/>
    <w:rsid w:val="001263FB"/>
    <w:rsid w:val="002A0CDC"/>
    <w:rsid w:val="00895EB1"/>
    <w:rsid w:val="00A1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D759"/>
  <w15:chartTrackingRefBased/>
  <w15:docId w15:val="{D6B67C7A-BE9D-4438-BEA7-337119B8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FB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6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6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63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63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63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63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63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63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63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6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63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63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63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63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63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6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6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2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63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2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63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263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63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1263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263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63FB"/>
    <w:rPr>
      <w:b/>
      <w:bCs/>
      <w:smallCaps/>
      <w:color w:val="0F4761" w:themeColor="accent1" w:themeShade="BF"/>
      <w:spacing w:val="5"/>
    </w:rPr>
  </w:style>
  <w:style w:type="character" w:styleId="aa">
    <w:name w:val="page number"/>
    <w:basedOn w:val="a0"/>
    <w:rsid w:val="001263FB"/>
  </w:style>
  <w:style w:type="paragraph" w:styleId="ab">
    <w:name w:val="footer"/>
    <w:basedOn w:val="a"/>
    <w:link w:val="Char3"/>
    <w:rsid w:val="001263F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rsid w:val="001263FB"/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Πανάγος</dc:creator>
  <cp:keywords/>
  <dc:description/>
  <cp:lastModifiedBy>Νικόλαος Πανάγος</cp:lastModifiedBy>
  <cp:revision>1</cp:revision>
  <dcterms:created xsi:type="dcterms:W3CDTF">2025-07-28T07:28:00Z</dcterms:created>
  <dcterms:modified xsi:type="dcterms:W3CDTF">2025-07-28T07:28:00Z</dcterms:modified>
</cp:coreProperties>
</file>