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59FF" w14:textId="77777777" w:rsidR="00950992" w:rsidRDefault="00950992" w:rsidP="00950992">
      <w:pPr>
        <w:jc w:val="center"/>
        <w:rPr>
          <w:lang w:val="en-US"/>
        </w:rPr>
      </w:pPr>
      <w:r>
        <w:rPr>
          <w:noProof/>
        </w:rPr>
        <w:drawing>
          <wp:anchor distT="0" distB="0" distL="114300" distR="114300" simplePos="0" relativeHeight="251659264" behindDoc="0" locked="0" layoutInCell="1" allowOverlap="1" wp14:anchorId="320BE394" wp14:editId="0D266D86">
            <wp:simplePos x="0" y="0"/>
            <wp:positionH relativeFrom="margin">
              <wp:align>center</wp:align>
            </wp:positionH>
            <wp:positionV relativeFrom="paragraph">
              <wp:posOffset>0</wp:posOffset>
            </wp:positionV>
            <wp:extent cx="542925" cy="501015"/>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542925" cy="501015"/>
                    </a:xfrm>
                    <a:prstGeom prst="rect">
                      <a:avLst/>
                    </a:prstGeom>
                    <a:noFill/>
                  </pic:spPr>
                </pic:pic>
              </a:graphicData>
            </a:graphic>
            <wp14:sizeRelH relativeFrom="margin">
              <wp14:pctWidth>0</wp14:pctWidth>
            </wp14:sizeRelH>
            <wp14:sizeRelV relativeFrom="margin">
              <wp14:pctHeight>0</wp14:pctHeight>
            </wp14:sizeRelV>
          </wp:anchor>
        </w:drawing>
      </w:r>
    </w:p>
    <w:p w14:paraId="1D877344" w14:textId="77777777" w:rsidR="00950992" w:rsidRDefault="00950992" w:rsidP="00950992">
      <w:r>
        <w:t xml:space="preserve">     </w:t>
      </w:r>
    </w:p>
    <w:p w14:paraId="705DB332" w14:textId="3D02D4BA" w:rsidR="00950992" w:rsidRPr="00D47E1D" w:rsidRDefault="00950992" w:rsidP="00950992">
      <w:pPr>
        <w:spacing w:after="0" w:line="240" w:lineRule="auto"/>
        <w:ind w:right="1700"/>
        <w:jc w:val="center"/>
        <w:rPr>
          <w:rFonts w:ascii="Arial" w:hAnsi="Arial" w:cs="Arial"/>
          <w:sz w:val="24"/>
          <w:szCs w:val="24"/>
        </w:rPr>
      </w:pPr>
      <w:r w:rsidRPr="00D47E1D">
        <w:rPr>
          <w:rFonts w:ascii="Monotype Corsiva" w:hAnsi="Monotype Corsiva"/>
          <w:sz w:val="24"/>
          <w:szCs w:val="24"/>
        </w:rPr>
        <w:t xml:space="preserve">                                    </w:t>
      </w:r>
      <w:r w:rsidRPr="00D47E1D">
        <w:rPr>
          <w:rFonts w:ascii="Arial" w:hAnsi="Arial" w:cs="Arial"/>
          <w:sz w:val="24"/>
          <w:szCs w:val="24"/>
        </w:rPr>
        <w:t>ΕΛΛΗΝΙΚΗ  ΔΗΜΟΚΡΑΤΙΑ</w:t>
      </w:r>
    </w:p>
    <w:p w14:paraId="55B0678B" w14:textId="7CA5A609" w:rsidR="00950992" w:rsidRPr="00D47E1D" w:rsidRDefault="00950992" w:rsidP="00950992">
      <w:pPr>
        <w:spacing w:after="0" w:line="240" w:lineRule="auto"/>
        <w:jc w:val="center"/>
        <w:rPr>
          <w:rFonts w:ascii="Arial" w:hAnsi="Arial" w:cs="Arial"/>
          <w:sz w:val="24"/>
          <w:szCs w:val="24"/>
        </w:rPr>
      </w:pPr>
      <w:r w:rsidRPr="00D47E1D">
        <w:rPr>
          <w:rFonts w:ascii="Arial" w:hAnsi="Arial" w:cs="Arial"/>
          <w:sz w:val="24"/>
          <w:szCs w:val="24"/>
        </w:rPr>
        <w:t xml:space="preserve">ΥΠΟΥΡΓΕΙΟ ΥΓΕΙΑΣ </w:t>
      </w:r>
    </w:p>
    <w:p w14:paraId="6B812C5D" w14:textId="114A7CB4" w:rsidR="00950992" w:rsidRPr="00D47E1D" w:rsidRDefault="00950992" w:rsidP="00950992">
      <w:pPr>
        <w:spacing w:after="0" w:line="240" w:lineRule="auto"/>
        <w:jc w:val="center"/>
        <w:rPr>
          <w:rFonts w:ascii="Arial" w:hAnsi="Arial" w:cs="Arial"/>
          <w:sz w:val="24"/>
          <w:szCs w:val="24"/>
        </w:rPr>
      </w:pPr>
      <w:r w:rsidRPr="00D47E1D">
        <w:rPr>
          <w:rFonts w:ascii="Arial" w:hAnsi="Arial" w:cs="Arial"/>
          <w:sz w:val="24"/>
          <w:szCs w:val="24"/>
        </w:rPr>
        <w:t>2</w:t>
      </w:r>
      <w:r w:rsidRPr="00D47E1D">
        <w:rPr>
          <w:rFonts w:ascii="Arial" w:hAnsi="Arial" w:cs="Arial"/>
          <w:sz w:val="24"/>
          <w:szCs w:val="24"/>
          <w:vertAlign w:val="superscript"/>
        </w:rPr>
        <w:t>Η</w:t>
      </w:r>
      <w:r w:rsidRPr="00D47E1D">
        <w:rPr>
          <w:rFonts w:ascii="Arial" w:hAnsi="Arial" w:cs="Arial"/>
          <w:sz w:val="24"/>
          <w:szCs w:val="24"/>
        </w:rPr>
        <w:t xml:space="preserve"> ΥΓΕΙΟΝΟΜΙΚΗ ΠΕΡΙΦΕΡΕΙΑ ΠΕΙΡΑΙΩΣ ΚΑΙ ΑΙΓΑΙΟΥ</w:t>
      </w:r>
    </w:p>
    <w:p w14:paraId="558FE910" w14:textId="3C81DFF2" w:rsidR="00950992" w:rsidRPr="00D47E1D" w:rsidRDefault="00950992" w:rsidP="00950992">
      <w:pPr>
        <w:pStyle w:val="3"/>
        <w:keepLines/>
        <w:spacing w:line="240" w:lineRule="auto"/>
        <w:jc w:val="center"/>
        <w:rPr>
          <w:spacing w:val="-2"/>
        </w:rPr>
      </w:pPr>
      <w:r w:rsidRPr="00D47E1D">
        <w:rPr>
          <w:spacing w:val="-2"/>
        </w:rPr>
        <w:t>Γ.Ν. ΜΥΤΙΛΗΝΗΣ «ΒΟΣΤΑΝΕΙΟ»</w:t>
      </w:r>
    </w:p>
    <w:p w14:paraId="0CECFFA1" w14:textId="5D790A0C" w:rsidR="00950992" w:rsidRDefault="00950992" w:rsidP="00950992">
      <w:pPr>
        <w:spacing w:line="240" w:lineRule="auto"/>
        <w:rPr>
          <w:b/>
          <w:sz w:val="24"/>
          <w:szCs w:val="24"/>
        </w:rPr>
      </w:pPr>
      <w:r>
        <w:rPr>
          <w:noProof/>
        </w:rPr>
        <mc:AlternateContent>
          <mc:Choice Requires="wps">
            <w:drawing>
              <wp:anchor distT="0" distB="0" distL="114300" distR="114300" simplePos="0" relativeHeight="251660288" behindDoc="0" locked="0" layoutInCell="1" allowOverlap="1" wp14:anchorId="16446F78" wp14:editId="5ED70AA3">
                <wp:simplePos x="0" y="0"/>
                <wp:positionH relativeFrom="margin">
                  <wp:align>right</wp:align>
                </wp:positionH>
                <wp:positionV relativeFrom="paragraph">
                  <wp:posOffset>34925</wp:posOffset>
                </wp:positionV>
                <wp:extent cx="1973580" cy="295275"/>
                <wp:effectExtent l="0" t="0" r="7620" b="952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3580" cy="295275"/>
                        </a:xfrm>
                        <a:prstGeom prst="rect">
                          <a:avLst/>
                        </a:prstGeom>
                        <a:solidFill>
                          <a:srgbClr val="FFFFFF"/>
                        </a:solidFill>
                        <a:ln w="9525">
                          <a:noFill/>
                          <a:miter/>
                        </a:ln>
                      </wps:spPr>
                      <wps:txbx>
                        <w:txbxContent>
                          <w:p w14:paraId="759F5CD3" w14:textId="265A9A32" w:rsidR="00950992" w:rsidRPr="006119F0" w:rsidRDefault="00950992" w:rsidP="00950992">
                            <w:pPr>
                              <w:pStyle w:val="a5"/>
                              <w:ind w:right="-335"/>
                              <w:rPr>
                                <w:rFonts w:cs="Arial"/>
                                <w:b/>
                                <w:sz w:val="24"/>
                                <w:szCs w:val="24"/>
                              </w:rPr>
                            </w:pPr>
                            <w:r>
                              <w:rPr>
                                <w:rFonts w:cs="Arial"/>
                                <w:b/>
                                <w:sz w:val="24"/>
                                <w:szCs w:val="24"/>
                              </w:rPr>
                              <w:t xml:space="preserve"> Μυτιλήνη </w:t>
                            </w:r>
                            <w:r w:rsidR="00F60D28">
                              <w:rPr>
                                <w:rFonts w:cs="Arial"/>
                                <w:b/>
                                <w:sz w:val="24"/>
                                <w:szCs w:val="24"/>
                              </w:rPr>
                              <w:t xml:space="preserve"> </w:t>
                            </w:r>
                            <w:r w:rsidR="007E6357">
                              <w:rPr>
                                <w:rFonts w:cs="Arial"/>
                                <w:b/>
                                <w:sz w:val="24"/>
                                <w:szCs w:val="24"/>
                              </w:rPr>
                              <w:t>12</w:t>
                            </w:r>
                            <w:r>
                              <w:rPr>
                                <w:rFonts w:cs="Arial"/>
                                <w:b/>
                                <w:sz w:val="24"/>
                                <w:szCs w:val="24"/>
                                <w:lang w:val="en-US"/>
                              </w:rPr>
                              <w:t>/</w:t>
                            </w:r>
                            <w:r w:rsidR="007E6357">
                              <w:rPr>
                                <w:rFonts w:cs="Arial"/>
                                <w:b/>
                                <w:sz w:val="24"/>
                                <w:szCs w:val="24"/>
                              </w:rPr>
                              <w:t>5</w:t>
                            </w:r>
                            <w:r>
                              <w:rPr>
                                <w:rFonts w:cs="Arial"/>
                                <w:b/>
                                <w:sz w:val="24"/>
                                <w:szCs w:val="24"/>
                                <w:lang w:val="en-US"/>
                              </w:rPr>
                              <w:t>/202</w:t>
                            </w:r>
                            <w:r w:rsidR="007E6357">
                              <w:rPr>
                                <w:rFonts w:cs="Arial"/>
                                <w:b/>
                                <w:sz w:val="24"/>
                                <w:szCs w:val="24"/>
                              </w:rPr>
                              <w:t>5</w:t>
                            </w:r>
                          </w:p>
                        </w:txbxContent>
                      </wps:txbx>
                      <wps:bodyPr vertOverflow="clip" horzOverflow="clip" wrap="square" upright="1">
                        <a:noAutofit/>
                      </wps:bodyPr>
                    </wps:wsp>
                  </a:graphicData>
                </a:graphic>
                <wp14:sizeRelH relativeFrom="margin">
                  <wp14:pctWidth>0</wp14:pctWidth>
                </wp14:sizeRelH>
                <wp14:sizeRelV relativeFrom="margin">
                  <wp14:pctHeight>0</wp14:pctHeight>
                </wp14:sizeRelV>
              </wp:anchor>
            </w:drawing>
          </mc:Choice>
          <mc:Fallback>
            <w:pict>
              <v:shapetype w14:anchorId="16446F78" id="_x0000_t202" coordsize="21600,21600" o:spt="202" path="m,l,21600r21600,l21600,xe">
                <v:stroke joinstyle="miter"/>
                <v:path gradientshapeok="t" o:connecttype="rect"/>
              </v:shapetype>
              <v:shape id="Πλαίσιο κειμένου 2" o:spid="_x0000_s1026" type="#_x0000_t202" style="position:absolute;margin-left:104.2pt;margin-top:2.75pt;width:155.4pt;height:23.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" stroked="f">
                <v:textbox>
                  <w:txbxContent>
                    <w:p w14:paraId="759F5CD3" w14:textId="265A9A32" w:rsidR="00950992" w:rsidRPr="006119F0" w:rsidRDefault="00950992" w:rsidP="00950992">
                      <w:pPr>
                        <w:pStyle w:val="a5"/>
                        <w:ind w:right="-335"/>
                        <w:rPr>
                          <w:rFonts w:cs="Arial"/>
                          <w:b/>
                          <w:sz w:val="24"/>
                          <w:szCs w:val="24"/>
                        </w:rPr>
                      </w:pPr>
                      <w:r>
                        <w:rPr>
                          <w:rFonts w:cs="Arial"/>
                          <w:b/>
                          <w:sz w:val="24"/>
                          <w:szCs w:val="24"/>
                        </w:rPr>
                        <w:t xml:space="preserve"> Μυτιλήνη </w:t>
                      </w:r>
                      <w:r w:rsidR="00F60D28">
                        <w:rPr>
                          <w:rFonts w:cs="Arial"/>
                          <w:b/>
                          <w:sz w:val="24"/>
                          <w:szCs w:val="24"/>
                        </w:rPr>
                        <w:t xml:space="preserve"> </w:t>
                      </w:r>
                      <w:r w:rsidR="007E6357">
                        <w:rPr>
                          <w:rFonts w:cs="Arial"/>
                          <w:b/>
                          <w:sz w:val="24"/>
                          <w:szCs w:val="24"/>
                        </w:rPr>
                        <w:t>12</w:t>
                      </w:r>
                      <w:r>
                        <w:rPr>
                          <w:rFonts w:cs="Arial"/>
                          <w:b/>
                          <w:sz w:val="24"/>
                          <w:szCs w:val="24"/>
                          <w:lang w:val="en-US"/>
                        </w:rPr>
                        <w:t>/</w:t>
                      </w:r>
                      <w:r w:rsidR="007E6357">
                        <w:rPr>
                          <w:rFonts w:cs="Arial"/>
                          <w:b/>
                          <w:sz w:val="24"/>
                          <w:szCs w:val="24"/>
                        </w:rPr>
                        <w:t>5</w:t>
                      </w:r>
                      <w:r>
                        <w:rPr>
                          <w:rFonts w:cs="Arial"/>
                          <w:b/>
                          <w:sz w:val="24"/>
                          <w:szCs w:val="24"/>
                          <w:lang w:val="en-US"/>
                        </w:rPr>
                        <w:t>/202</w:t>
                      </w:r>
                      <w:r w:rsidR="007E6357">
                        <w:rPr>
                          <w:rFonts w:cs="Arial"/>
                          <w:b/>
                          <w:sz w:val="24"/>
                          <w:szCs w:val="24"/>
                        </w:rPr>
                        <w:t>5</w:t>
                      </w:r>
                    </w:p>
                  </w:txbxContent>
                </v:textbox>
                <w10:wrap anchorx="margin"/>
              </v:shape>
            </w:pict>
          </mc:Fallback>
        </mc:AlternateContent>
      </w:r>
    </w:p>
    <w:p w14:paraId="7B177DC7" w14:textId="77777777" w:rsidR="00950992" w:rsidRDefault="00950992" w:rsidP="00950992">
      <w:pPr>
        <w:spacing w:after="0" w:line="240" w:lineRule="auto"/>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p>
    <w:p w14:paraId="4F4147A2" w14:textId="77777777" w:rsidR="00950992" w:rsidRPr="00D47E1D" w:rsidRDefault="00950992" w:rsidP="00950992">
      <w:pPr>
        <w:spacing w:after="0" w:line="240" w:lineRule="auto"/>
        <w:rPr>
          <w:rFonts w:ascii="Arial" w:hAnsi="Arial" w:cs="Arial"/>
          <w:b/>
          <w:sz w:val="24"/>
          <w:szCs w:val="24"/>
        </w:rPr>
      </w:pPr>
      <w:r>
        <w:rPr>
          <w:rFonts w:ascii="Arial" w:hAnsi="Arial" w:cs="Arial"/>
          <w:b/>
          <w:sz w:val="24"/>
          <w:szCs w:val="24"/>
        </w:rPr>
        <w:t xml:space="preserve">                                                                               </w:t>
      </w:r>
      <w:r w:rsidRPr="00D47E1D">
        <w:rPr>
          <w:rFonts w:ascii="Arial" w:hAnsi="Arial" w:cs="Arial"/>
          <w:b/>
          <w:sz w:val="24"/>
          <w:szCs w:val="24"/>
        </w:rPr>
        <w:t>Προς:</w:t>
      </w:r>
    </w:p>
    <w:p w14:paraId="1665F3F0" w14:textId="77777777" w:rsidR="00950992" w:rsidRPr="00D47E1D" w:rsidRDefault="00950992" w:rsidP="00950992">
      <w:pPr>
        <w:spacing w:after="0" w:line="240" w:lineRule="auto"/>
        <w:rPr>
          <w:rFonts w:ascii="Arial" w:hAnsi="Arial" w:cs="Arial"/>
          <w:b/>
          <w:sz w:val="24"/>
          <w:szCs w:val="24"/>
        </w:rPr>
      </w:pPr>
      <w:r w:rsidRPr="00D47E1D">
        <w:rPr>
          <w:rFonts w:ascii="Arial" w:hAnsi="Arial" w:cs="Arial"/>
          <w:b/>
          <w:sz w:val="24"/>
          <w:szCs w:val="24"/>
        </w:rPr>
        <w:tab/>
      </w:r>
      <w:r w:rsidRPr="00D47E1D">
        <w:rPr>
          <w:rFonts w:ascii="Arial" w:hAnsi="Arial" w:cs="Arial"/>
          <w:b/>
          <w:sz w:val="24"/>
          <w:szCs w:val="24"/>
        </w:rPr>
        <w:tab/>
      </w:r>
      <w:r w:rsidRPr="00D47E1D">
        <w:rPr>
          <w:rFonts w:ascii="Arial" w:hAnsi="Arial" w:cs="Arial"/>
          <w:b/>
          <w:sz w:val="24"/>
          <w:szCs w:val="24"/>
        </w:rPr>
        <w:tab/>
      </w:r>
      <w:r w:rsidRPr="00D47E1D">
        <w:rPr>
          <w:rFonts w:ascii="Arial" w:hAnsi="Arial" w:cs="Arial"/>
          <w:b/>
          <w:sz w:val="24"/>
          <w:szCs w:val="24"/>
        </w:rPr>
        <w:tab/>
      </w:r>
      <w:r w:rsidRPr="00D47E1D">
        <w:rPr>
          <w:rFonts w:ascii="Arial" w:hAnsi="Arial" w:cs="Arial"/>
          <w:b/>
          <w:sz w:val="24"/>
          <w:szCs w:val="24"/>
        </w:rPr>
        <w:tab/>
      </w:r>
      <w:r w:rsidRPr="00D47E1D">
        <w:rPr>
          <w:rFonts w:ascii="Arial" w:hAnsi="Arial" w:cs="Arial"/>
          <w:b/>
          <w:sz w:val="24"/>
          <w:szCs w:val="24"/>
        </w:rPr>
        <w:tab/>
      </w:r>
      <w:r w:rsidRPr="00D47E1D">
        <w:rPr>
          <w:rFonts w:ascii="Arial" w:hAnsi="Arial" w:cs="Arial"/>
          <w:b/>
          <w:sz w:val="24"/>
          <w:szCs w:val="24"/>
        </w:rPr>
        <w:tab/>
        <w:t>-  Μέσα Ενημέρωσης</w:t>
      </w:r>
    </w:p>
    <w:p w14:paraId="604BE8BF" w14:textId="77777777" w:rsidR="00950992" w:rsidRPr="00D47E1D" w:rsidRDefault="00950992" w:rsidP="00950992">
      <w:pPr>
        <w:spacing w:after="0" w:line="240" w:lineRule="auto"/>
        <w:rPr>
          <w:rFonts w:ascii="Arial" w:hAnsi="Arial" w:cs="Arial"/>
          <w:b/>
          <w:sz w:val="24"/>
          <w:szCs w:val="24"/>
        </w:rPr>
      </w:pPr>
      <w:r>
        <w:rPr>
          <w:rFonts w:ascii="Arial" w:hAnsi="Arial" w:cs="Arial"/>
          <w:b/>
          <w:sz w:val="24"/>
          <w:szCs w:val="24"/>
        </w:rPr>
        <w:t xml:space="preserve">                                                                            </w:t>
      </w:r>
      <w:r w:rsidRPr="00D47E1D">
        <w:rPr>
          <w:rFonts w:ascii="Arial" w:hAnsi="Arial" w:cs="Arial"/>
          <w:b/>
          <w:sz w:val="24"/>
          <w:szCs w:val="24"/>
        </w:rPr>
        <w:t>-  Ιστοσελίδα Νοσοκομείου</w:t>
      </w:r>
    </w:p>
    <w:p w14:paraId="5FFA945C" w14:textId="77777777" w:rsidR="00950992" w:rsidRDefault="00950992" w:rsidP="00950992">
      <w:pPr>
        <w:jc w:val="center"/>
        <w:rPr>
          <w:rFonts w:ascii="Arial" w:hAnsi="Arial" w:cs="Arial"/>
          <w:b/>
          <w:bCs/>
          <w:sz w:val="28"/>
          <w:szCs w:val="28"/>
        </w:rPr>
      </w:pPr>
    </w:p>
    <w:p w14:paraId="20B8F202" w14:textId="1479C6C0" w:rsidR="00736396" w:rsidRDefault="00950992" w:rsidP="00950992">
      <w:pPr>
        <w:jc w:val="center"/>
        <w:rPr>
          <w:rFonts w:ascii="Arial" w:hAnsi="Arial" w:cs="Arial"/>
          <w:b/>
          <w:bCs/>
          <w:sz w:val="28"/>
          <w:szCs w:val="28"/>
        </w:rPr>
      </w:pPr>
      <w:r w:rsidRPr="0025352A">
        <w:rPr>
          <w:rFonts w:ascii="Arial" w:hAnsi="Arial" w:cs="Arial"/>
          <w:b/>
          <w:bCs/>
          <w:sz w:val="28"/>
          <w:szCs w:val="28"/>
        </w:rPr>
        <w:t>ΔΕΛΤΙΟ ΤΥΠΟΥ</w:t>
      </w:r>
    </w:p>
    <w:p w14:paraId="39C3C923" w14:textId="77777777" w:rsidR="00B062C4" w:rsidRPr="00B062C4" w:rsidRDefault="00B062C4" w:rsidP="007E6357">
      <w:pPr>
        <w:spacing w:line="276" w:lineRule="auto"/>
        <w:jc w:val="center"/>
        <w:rPr>
          <w:rFonts w:ascii="Tahoma" w:hAnsi="Tahoma" w:cs="Tahoma"/>
          <w:sz w:val="24"/>
          <w:szCs w:val="24"/>
        </w:rPr>
      </w:pPr>
      <w:r w:rsidRPr="00B062C4">
        <w:rPr>
          <w:rFonts w:ascii="Tahoma" w:hAnsi="Tahoma" w:cs="Tahoma"/>
          <w:b/>
          <w:bCs/>
          <w:sz w:val="24"/>
          <w:szCs w:val="24"/>
        </w:rPr>
        <w:t>Δράσεις Προληπτικής Ιατρικής από το Γενικό Νοσοκομείο Μυτιλήνης – Γυναικολογικοί Έλεγχοι στην Ύπαιθρο</w:t>
      </w:r>
    </w:p>
    <w:p w14:paraId="27081790" w14:textId="7A8BD4B8" w:rsidR="00B062C4" w:rsidRPr="00B062C4" w:rsidRDefault="00B062C4" w:rsidP="007E6357">
      <w:pPr>
        <w:spacing w:line="276" w:lineRule="auto"/>
        <w:jc w:val="both"/>
        <w:rPr>
          <w:rFonts w:ascii="Tahoma" w:hAnsi="Tahoma" w:cs="Tahoma"/>
          <w:sz w:val="24"/>
          <w:szCs w:val="24"/>
        </w:rPr>
      </w:pPr>
      <w:r w:rsidRPr="00B062C4">
        <w:rPr>
          <w:rFonts w:ascii="Tahoma" w:hAnsi="Tahoma" w:cs="Tahoma"/>
          <w:sz w:val="24"/>
          <w:szCs w:val="24"/>
        </w:rPr>
        <w:t>Η Διοίκηση του Γενικού Νοσοκομείου Μυτιλήνης, σε συνεργασία με τη Γυναικολογική Κλινική και το Κυτταρολογικό Τμήμα, συνεχίζει και φέτος</w:t>
      </w:r>
      <w:r w:rsidR="009A5FD3">
        <w:rPr>
          <w:rFonts w:ascii="Tahoma" w:hAnsi="Tahoma" w:cs="Tahoma"/>
          <w:sz w:val="24"/>
          <w:szCs w:val="24"/>
        </w:rPr>
        <w:t>,</w:t>
      </w:r>
      <w:r w:rsidR="00747109">
        <w:rPr>
          <w:rFonts w:ascii="Tahoma" w:hAnsi="Tahoma" w:cs="Tahoma"/>
          <w:sz w:val="24"/>
          <w:szCs w:val="24"/>
        </w:rPr>
        <w:t xml:space="preserve"> για τρίτη χρονιά</w:t>
      </w:r>
      <w:r w:rsidR="009A5FD3">
        <w:rPr>
          <w:rFonts w:ascii="Tahoma" w:hAnsi="Tahoma" w:cs="Tahoma"/>
          <w:sz w:val="24"/>
          <w:szCs w:val="24"/>
        </w:rPr>
        <w:t>,</w:t>
      </w:r>
      <w:r w:rsidRPr="00B062C4">
        <w:rPr>
          <w:rFonts w:ascii="Tahoma" w:hAnsi="Tahoma" w:cs="Tahoma"/>
          <w:sz w:val="24"/>
          <w:szCs w:val="24"/>
        </w:rPr>
        <w:t xml:space="preserve"> τις προληπτικές επισκέψεις σε κωμοπόλεις και οικισμούς της Λέσβου. Στόχος είναι η ενίσχυση της πρόληψης και της έγκαιρης διάγνωσης του καρκίνου του τραχήλου της μήτρας και του καρκίνου του μαστού.</w:t>
      </w:r>
    </w:p>
    <w:p w14:paraId="529AB12B" w14:textId="0523D068" w:rsidR="00B062C4" w:rsidRPr="007E6357" w:rsidRDefault="00B062C4" w:rsidP="007E6357">
      <w:pPr>
        <w:spacing w:line="276" w:lineRule="auto"/>
        <w:jc w:val="both"/>
        <w:rPr>
          <w:rFonts w:ascii="Tahoma" w:hAnsi="Tahoma" w:cs="Tahoma"/>
          <w:sz w:val="24"/>
          <w:szCs w:val="24"/>
        </w:rPr>
      </w:pPr>
      <w:r w:rsidRPr="00B062C4">
        <w:rPr>
          <w:rFonts w:ascii="Tahoma" w:hAnsi="Tahoma" w:cs="Tahoma"/>
          <w:sz w:val="24"/>
          <w:szCs w:val="24"/>
        </w:rPr>
        <w:t>Η πρώτη φετινή δράση θα ξεκινήσει</w:t>
      </w:r>
      <w:r w:rsidRPr="007E6357">
        <w:rPr>
          <w:rFonts w:ascii="Tahoma" w:hAnsi="Tahoma" w:cs="Tahoma"/>
          <w:sz w:val="24"/>
          <w:szCs w:val="24"/>
        </w:rPr>
        <w:t xml:space="preserve"> </w:t>
      </w:r>
      <w:r w:rsidRPr="00B062C4">
        <w:rPr>
          <w:rFonts w:ascii="Tahoma" w:hAnsi="Tahoma" w:cs="Tahoma"/>
          <w:sz w:val="24"/>
          <w:szCs w:val="24"/>
        </w:rPr>
        <w:t xml:space="preserve">με ώρες προσέλευσης από </w:t>
      </w:r>
      <w:r w:rsidRPr="00B062C4">
        <w:rPr>
          <w:rFonts w:ascii="Tahoma" w:hAnsi="Tahoma" w:cs="Tahoma"/>
          <w:b/>
          <w:bCs/>
          <w:sz w:val="24"/>
          <w:szCs w:val="24"/>
        </w:rPr>
        <w:t>09:00 έως 13:00</w:t>
      </w:r>
      <w:r w:rsidRPr="007E6357">
        <w:rPr>
          <w:rFonts w:ascii="Tahoma" w:hAnsi="Tahoma" w:cs="Tahoma"/>
          <w:sz w:val="24"/>
          <w:szCs w:val="24"/>
        </w:rPr>
        <w:t>:</w:t>
      </w:r>
    </w:p>
    <w:p w14:paraId="7C7CAC9A" w14:textId="3D20F582" w:rsidR="00B062C4" w:rsidRPr="007E6357" w:rsidRDefault="00B062C4" w:rsidP="007E6357">
      <w:pPr>
        <w:spacing w:line="276" w:lineRule="auto"/>
        <w:jc w:val="both"/>
        <w:rPr>
          <w:rFonts w:ascii="Tahoma" w:hAnsi="Tahoma" w:cs="Tahoma"/>
          <w:sz w:val="24"/>
          <w:szCs w:val="24"/>
        </w:rPr>
      </w:pPr>
      <w:r w:rsidRPr="007E6357">
        <w:rPr>
          <w:rFonts w:ascii="Tahoma" w:hAnsi="Tahoma" w:cs="Tahoma"/>
          <w:sz w:val="24"/>
          <w:szCs w:val="24"/>
        </w:rPr>
        <w:t xml:space="preserve">- </w:t>
      </w:r>
      <w:r w:rsidRPr="00B062C4">
        <w:rPr>
          <w:rFonts w:ascii="Tahoma" w:hAnsi="Tahoma" w:cs="Tahoma"/>
          <w:sz w:val="24"/>
          <w:szCs w:val="24"/>
        </w:rPr>
        <w:t xml:space="preserve"> </w:t>
      </w:r>
      <w:r w:rsidRPr="007E6357">
        <w:rPr>
          <w:rFonts w:ascii="Tahoma" w:hAnsi="Tahoma" w:cs="Tahoma"/>
          <w:sz w:val="24"/>
          <w:szCs w:val="24"/>
        </w:rPr>
        <w:t>Τ</w:t>
      </w:r>
      <w:r w:rsidRPr="00B062C4">
        <w:rPr>
          <w:rFonts w:ascii="Tahoma" w:hAnsi="Tahoma" w:cs="Tahoma"/>
          <w:sz w:val="24"/>
          <w:szCs w:val="24"/>
        </w:rPr>
        <w:t>ην</w:t>
      </w:r>
      <w:r w:rsidRPr="00B062C4">
        <w:rPr>
          <w:rFonts w:ascii="Tahoma" w:hAnsi="Tahoma" w:cs="Tahoma"/>
          <w:b/>
          <w:bCs/>
          <w:sz w:val="24"/>
          <w:szCs w:val="24"/>
        </w:rPr>
        <w:t xml:space="preserve"> </w:t>
      </w:r>
      <w:r w:rsidR="00F75509">
        <w:rPr>
          <w:rFonts w:ascii="Tahoma" w:hAnsi="Tahoma" w:cs="Tahoma"/>
          <w:b/>
          <w:bCs/>
          <w:sz w:val="24"/>
          <w:szCs w:val="24"/>
        </w:rPr>
        <w:t>Παρασκευή</w:t>
      </w:r>
      <w:r w:rsidRPr="007E6357">
        <w:rPr>
          <w:rFonts w:ascii="Tahoma" w:hAnsi="Tahoma" w:cs="Tahoma"/>
          <w:b/>
          <w:bCs/>
          <w:sz w:val="24"/>
          <w:szCs w:val="24"/>
        </w:rPr>
        <w:t xml:space="preserve"> </w:t>
      </w:r>
      <w:r w:rsidRPr="00B062C4">
        <w:rPr>
          <w:rFonts w:ascii="Tahoma" w:hAnsi="Tahoma" w:cs="Tahoma"/>
          <w:b/>
          <w:bCs/>
          <w:sz w:val="24"/>
          <w:szCs w:val="24"/>
        </w:rPr>
        <w:t xml:space="preserve"> </w:t>
      </w:r>
      <w:r w:rsidRPr="007E6357">
        <w:rPr>
          <w:rFonts w:ascii="Tahoma" w:hAnsi="Tahoma" w:cs="Tahoma"/>
          <w:b/>
          <w:bCs/>
          <w:sz w:val="24"/>
          <w:szCs w:val="24"/>
        </w:rPr>
        <w:t>23 Μάϊου</w:t>
      </w:r>
      <w:r w:rsidRPr="00B062C4">
        <w:rPr>
          <w:rFonts w:ascii="Tahoma" w:hAnsi="Tahoma" w:cs="Tahoma"/>
          <w:b/>
          <w:bCs/>
          <w:sz w:val="24"/>
          <w:szCs w:val="24"/>
        </w:rPr>
        <w:t xml:space="preserve"> 202</w:t>
      </w:r>
      <w:r w:rsidRPr="007E6357">
        <w:rPr>
          <w:rFonts w:ascii="Tahoma" w:hAnsi="Tahoma" w:cs="Tahoma"/>
          <w:b/>
          <w:bCs/>
          <w:sz w:val="24"/>
          <w:szCs w:val="24"/>
        </w:rPr>
        <w:t>5</w:t>
      </w:r>
      <w:r w:rsidRPr="00B062C4">
        <w:rPr>
          <w:rFonts w:ascii="Tahoma" w:hAnsi="Tahoma" w:cs="Tahoma"/>
          <w:sz w:val="24"/>
          <w:szCs w:val="24"/>
        </w:rPr>
        <w:t xml:space="preserve">, στον </w:t>
      </w:r>
      <w:r w:rsidRPr="00B062C4">
        <w:rPr>
          <w:rFonts w:ascii="Tahoma" w:hAnsi="Tahoma" w:cs="Tahoma"/>
          <w:b/>
          <w:bCs/>
          <w:sz w:val="24"/>
          <w:szCs w:val="24"/>
        </w:rPr>
        <w:t>Μανταμάδο</w:t>
      </w:r>
      <w:r w:rsidR="00747109" w:rsidRPr="00747109">
        <w:rPr>
          <w:rFonts w:ascii="Tahoma" w:hAnsi="Tahoma" w:cs="Tahoma"/>
          <w:b/>
          <w:bCs/>
          <w:sz w:val="24"/>
          <w:szCs w:val="24"/>
        </w:rPr>
        <w:t xml:space="preserve"> </w:t>
      </w:r>
      <w:r w:rsidR="00747109" w:rsidRPr="00747109">
        <w:rPr>
          <w:rFonts w:ascii="Tahoma" w:hAnsi="Tahoma" w:cs="Tahoma"/>
          <w:sz w:val="24"/>
          <w:szCs w:val="24"/>
        </w:rPr>
        <w:t>με τηλ. επικοινωνίας στην Κοινότητα Μανταμάδου 2253350403 &amp; 6974072382</w:t>
      </w:r>
      <w:r w:rsidRPr="007E6357">
        <w:rPr>
          <w:rFonts w:ascii="Tahoma" w:hAnsi="Tahoma" w:cs="Tahoma"/>
          <w:sz w:val="24"/>
          <w:szCs w:val="24"/>
        </w:rPr>
        <w:t xml:space="preserve"> και</w:t>
      </w:r>
    </w:p>
    <w:p w14:paraId="563AC93A" w14:textId="451EB29B" w:rsidR="00B062C4" w:rsidRPr="007E6357" w:rsidRDefault="00B062C4" w:rsidP="007E6357">
      <w:pPr>
        <w:spacing w:line="276" w:lineRule="auto"/>
        <w:jc w:val="both"/>
        <w:rPr>
          <w:rFonts w:ascii="Tahoma" w:hAnsi="Tahoma" w:cs="Tahoma"/>
          <w:sz w:val="24"/>
          <w:szCs w:val="24"/>
        </w:rPr>
      </w:pPr>
      <w:r w:rsidRPr="007E6357">
        <w:rPr>
          <w:rFonts w:ascii="Tahoma" w:hAnsi="Tahoma" w:cs="Tahoma"/>
          <w:sz w:val="24"/>
          <w:szCs w:val="24"/>
        </w:rPr>
        <w:t xml:space="preserve">- </w:t>
      </w:r>
      <w:r w:rsidR="007579B2">
        <w:rPr>
          <w:rFonts w:ascii="Tahoma" w:hAnsi="Tahoma" w:cs="Tahoma"/>
          <w:sz w:val="24"/>
          <w:szCs w:val="24"/>
        </w:rPr>
        <w:t xml:space="preserve"> </w:t>
      </w:r>
      <w:r w:rsidRPr="007E6357">
        <w:rPr>
          <w:rFonts w:ascii="Tahoma" w:hAnsi="Tahoma" w:cs="Tahoma"/>
          <w:sz w:val="24"/>
          <w:szCs w:val="24"/>
        </w:rPr>
        <w:t xml:space="preserve">Την </w:t>
      </w:r>
      <w:r w:rsidRPr="007E6357">
        <w:rPr>
          <w:rFonts w:ascii="Tahoma" w:hAnsi="Tahoma" w:cs="Tahoma"/>
          <w:b/>
          <w:bCs/>
          <w:sz w:val="24"/>
          <w:szCs w:val="24"/>
        </w:rPr>
        <w:t>Παρασκευή 30 Μαΐου 2025</w:t>
      </w:r>
      <w:r w:rsidRPr="007E6357">
        <w:rPr>
          <w:rFonts w:ascii="Tahoma" w:hAnsi="Tahoma" w:cs="Tahoma"/>
          <w:sz w:val="24"/>
          <w:szCs w:val="24"/>
        </w:rPr>
        <w:t xml:space="preserve">, στην </w:t>
      </w:r>
      <w:r w:rsidRPr="007E6357">
        <w:rPr>
          <w:rFonts w:ascii="Tahoma" w:hAnsi="Tahoma" w:cs="Tahoma"/>
          <w:b/>
          <w:bCs/>
          <w:sz w:val="24"/>
          <w:szCs w:val="24"/>
        </w:rPr>
        <w:t xml:space="preserve">Πέτρα </w:t>
      </w:r>
      <w:r w:rsidRPr="007E6357">
        <w:rPr>
          <w:rFonts w:ascii="Tahoma" w:hAnsi="Tahoma" w:cs="Tahoma"/>
          <w:sz w:val="24"/>
          <w:szCs w:val="24"/>
        </w:rPr>
        <w:t xml:space="preserve"> </w:t>
      </w:r>
    </w:p>
    <w:p w14:paraId="60634E56" w14:textId="77777777" w:rsidR="00B062C4" w:rsidRPr="00B062C4" w:rsidRDefault="00B062C4" w:rsidP="007E6357">
      <w:pPr>
        <w:spacing w:line="276" w:lineRule="auto"/>
        <w:jc w:val="both"/>
        <w:rPr>
          <w:rFonts w:ascii="Tahoma" w:hAnsi="Tahoma" w:cs="Tahoma"/>
          <w:sz w:val="24"/>
          <w:szCs w:val="24"/>
        </w:rPr>
      </w:pPr>
      <w:r w:rsidRPr="00B062C4">
        <w:rPr>
          <w:rFonts w:ascii="Tahoma" w:hAnsi="Tahoma" w:cs="Tahoma"/>
          <w:sz w:val="24"/>
          <w:szCs w:val="24"/>
        </w:rPr>
        <w:t>Οι ενδιαφερόμενες από τα γειτονικά χωριά δύνανται να προσέλθουν και να κάνουν τον παραπάνω έλεγχο.</w:t>
      </w:r>
    </w:p>
    <w:p w14:paraId="55F6801D" w14:textId="77777777" w:rsidR="00B062C4" w:rsidRPr="00B062C4" w:rsidRDefault="00B062C4" w:rsidP="007E6357">
      <w:pPr>
        <w:spacing w:line="276" w:lineRule="auto"/>
        <w:jc w:val="both"/>
        <w:rPr>
          <w:rFonts w:ascii="Tahoma" w:hAnsi="Tahoma" w:cs="Tahoma"/>
          <w:sz w:val="24"/>
          <w:szCs w:val="24"/>
        </w:rPr>
      </w:pPr>
      <w:r w:rsidRPr="00B062C4">
        <w:rPr>
          <w:rFonts w:ascii="Tahoma" w:hAnsi="Tahoma" w:cs="Tahoma"/>
          <w:sz w:val="24"/>
          <w:szCs w:val="24"/>
        </w:rPr>
        <w:t>Κατά τη διάρκεια της δράσης θα πραγματοποιούνται:</w:t>
      </w:r>
    </w:p>
    <w:p w14:paraId="6C9DAF3A" w14:textId="77777777" w:rsidR="00B062C4" w:rsidRPr="00B062C4" w:rsidRDefault="00B062C4" w:rsidP="007E6357">
      <w:pPr>
        <w:numPr>
          <w:ilvl w:val="0"/>
          <w:numId w:val="3"/>
        </w:numPr>
        <w:spacing w:line="276" w:lineRule="auto"/>
        <w:jc w:val="both"/>
        <w:rPr>
          <w:rFonts w:ascii="Tahoma" w:hAnsi="Tahoma" w:cs="Tahoma"/>
          <w:sz w:val="24"/>
          <w:szCs w:val="24"/>
        </w:rPr>
      </w:pPr>
      <w:r w:rsidRPr="00B062C4">
        <w:rPr>
          <w:rFonts w:ascii="Tahoma" w:hAnsi="Tahoma" w:cs="Tahoma"/>
          <w:b/>
          <w:bCs/>
          <w:sz w:val="24"/>
          <w:szCs w:val="24"/>
        </w:rPr>
        <w:t>Γυναικολογικός έλεγχος (Τεστ Παπανικολάου)</w:t>
      </w:r>
    </w:p>
    <w:p w14:paraId="785823FA" w14:textId="77777777" w:rsidR="00B062C4" w:rsidRPr="00B062C4" w:rsidRDefault="00B062C4" w:rsidP="007E6357">
      <w:pPr>
        <w:numPr>
          <w:ilvl w:val="0"/>
          <w:numId w:val="3"/>
        </w:numPr>
        <w:spacing w:line="276" w:lineRule="auto"/>
        <w:jc w:val="both"/>
        <w:rPr>
          <w:rFonts w:ascii="Tahoma" w:hAnsi="Tahoma" w:cs="Tahoma"/>
          <w:sz w:val="24"/>
          <w:szCs w:val="24"/>
        </w:rPr>
      </w:pPr>
      <w:r w:rsidRPr="00B062C4">
        <w:rPr>
          <w:rFonts w:ascii="Tahoma" w:hAnsi="Tahoma" w:cs="Tahoma"/>
          <w:b/>
          <w:bCs/>
          <w:sz w:val="24"/>
          <w:szCs w:val="24"/>
        </w:rPr>
        <w:t>Ψηλάφηση μαστών</w:t>
      </w:r>
    </w:p>
    <w:p w14:paraId="68691AD7" w14:textId="77777777" w:rsidR="00B062C4" w:rsidRPr="00B062C4" w:rsidRDefault="00B062C4" w:rsidP="007E6357">
      <w:pPr>
        <w:numPr>
          <w:ilvl w:val="0"/>
          <w:numId w:val="3"/>
        </w:numPr>
        <w:spacing w:line="276" w:lineRule="auto"/>
        <w:jc w:val="both"/>
        <w:rPr>
          <w:rFonts w:ascii="Tahoma" w:hAnsi="Tahoma" w:cs="Tahoma"/>
          <w:sz w:val="24"/>
          <w:szCs w:val="24"/>
        </w:rPr>
      </w:pPr>
      <w:r w:rsidRPr="00B062C4">
        <w:rPr>
          <w:rFonts w:ascii="Tahoma" w:hAnsi="Tahoma" w:cs="Tahoma"/>
          <w:b/>
          <w:bCs/>
          <w:sz w:val="24"/>
          <w:szCs w:val="24"/>
        </w:rPr>
        <w:t>Έλεγχος μαστογραφιών</w:t>
      </w:r>
    </w:p>
    <w:p w14:paraId="23378F09" w14:textId="77777777" w:rsidR="00B062C4" w:rsidRPr="00B062C4" w:rsidRDefault="00B062C4" w:rsidP="007E6357">
      <w:pPr>
        <w:spacing w:line="276" w:lineRule="auto"/>
        <w:jc w:val="both"/>
        <w:rPr>
          <w:rFonts w:ascii="Tahoma" w:hAnsi="Tahoma" w:cs="Tahoma"/>
          <w:sz w:val="24"/>
          <w:szCs w:val="24"/>
        </w:rPr>
      </w:pPr>
      <w:r w:rsidRPr="00B062C4">
        <w:rPr>
          <w:rFonts w:ascii="Tahoma" w:hAnsi="Tahoma" w:cs="Tahoma"/>
          <w:b/>
          <w:bCs/>
          <w:sz w:val="24"/>
          <w:szCs w:val="24"/>
        </w:rPr>
        <w:t>Προϋποθέσεις συμμετοχής:</w:t>
      </w:r>
    </w:p>
    <w:p w14:paraId="651807B3" w14:textId="77777777" w:rsidR="00B062C4" w:rsidRPr="00B062C4" w:rsidRDefault="00B062C4" w:rsidP="007E6357">
      <w:pPr>
        <w:numPr>
          <w:ilvl w:val="0"/>
          <w:numId w:val="4"/>
        </w:numPr>
        <w:spacing w:line="276" w:lineRule="auto"/>
        <w:jc w:val="both"/>
        <w:rPr>
          <w:rFonts w:ascii="Tahoma" w:hAnsi="Tahoma" w:cs="Tahoma"/>
          <w:sz w:val="24"/>
          <w:szCs w:val="24"/>
        </w:rPr>
      </w:pPr>
      <w:r w:rsidRPr="00B062C4">
        <w:rPr>
          <w:rFonts w:ascii="Tahoma" w:hAnsi="Tahoma" w:cs="Tahoma"/>
          <w:sz w:val="24"/>
          <w:szCs w:val="24"/>
        </w:rPr>
        <w:t xml:space="preserve">Κατοχή </w:t>
      </w:r>
      <w:r w:rsidRPr="00B062C4">
        <w:rPr>
          <w:rFonts w:ascii="Tahoma" w:hAnsi="Tahoma" w:cs="Tahoma"/>
          <w:b/>
          <w:bCs/>
          <w:sz w:val="24"/>
          <w:szCs w:val="24"/>
        </w:rPr>
        <w:t>Αριθμού Μητρώου Κοινωνικής Ασφάλισης (ΑΜΚΑ)</w:t>
      </w:r>
      <w:r w:rsidRPr="00B062C4">
        <w:rPr>
          <w:rFonts w:ascii="Tahoma" w:hAnsi="Tahoma" w:cs="Tahoma"/>
          <w:sz w:val="24"/>
          <w:szCs w:val="24"/>
        </w:rPr>
        <w:t>, ανεξαρτήτως ασφαλιστικής ικανότητας</w:t>
      </w:r>
    </w:p>
    <w:p w14:paraId="442CA1BD" w14:textId="77777777" w:rsidR="00B062C4" w:rsidRPr="00B062C4" w:rsidRDefault="00B062C4" w:rsidP="007E6357">
      <w:pPr>
        <w:spacing w:line="276" w:lineRule="auto"/>
        <w:jc w:val="both"/>
        <w:rPr>
          <w:rFonts w:ascii="Tahoma" w:hAnsi="Tahoma" w:cs="Tahoma"/>
          <w:sz w:val="24"/>
          <w:szCs w:val="24"/>
        </w:rPr>
      </w:pPr>
      <w:r w:rsidRPr="00B062C4">
        <w:rPr>
          <w:rFonts w:ascii="Tahoma" w:hAnsi="Tahoma" w:cs="Tahoma"/>
          <w:sz w:val="24"/>
          <w:szCs w:val="24"/>
        </w:rPr>
        <w:lastRenderedPageBreak/>
        <w:t>Καλούμε όλες τις γυναίκες να επωφεληθούν από τη δράση αυτή, γιατί η έγκαιρη πρόληψη σώζει ζωές. Το Τεστ Παπανικολάου είναι ένα πολύτιμο εργαλείο για την πρώιμη ανίχνευση προκαρκινικών αλλοιώσεων και καρκίνου του τραχήλου της μήτρας, που μπορεί να αντιμετωπιστεί αποτελεσματικά αν διαγνωστεί εγκαίρως.</w:t>
      </w:r>
    </w:p>
    <w:p w14:paraId="7F45A6E0" w14:textId="77777777" w:rsidR="00B062C4" w:rsidRPr="00B062C4" w:rsidRDefault="00B062C4" w:rsidP="007E6357">
      <w:pPr>
        <w:spacing w:line="276" w:lineRule="auto"/>
        <w:jc w:val="both"/>
        <w:rPr>
          <w:rFonts w:ascii="Tahoma" w:hAnsi="Tahoma" w:cs="Tahoma"/>
          <w:sz w:val="24"/>
          <w:szCs w:val="24"/>
        </w:rPr>
      </w:pPr>
      <w:r w:rsidRPr="00B062C4">
        <w:rPr>
          <w:rFonts w:ascii="Tahoma" w:hAnsi="Tahoma" w:cs="Tahoma"/>
          <w:sz w:val="24"/>
          <w:szCs w:val="24"/>
        </w:rPr>
        <w:t>Η υγεία των κατοίκων του νησιού μας αποτελεί προτεραιότητα. Συνεχίζουμε με συνέπεια την προσπάθεια για καλύτερες και ποιοτικότερες υπηρεσίες υγείας, φέρνοντας την πρόληψη ακόμη πιο κοντά σε κάθε γυναίκα, όπου κι αν βρίσκεται.</w:t>
      </w:r>
    </w:p>
    <w:p w14:paraId="2E1FC9B3" w14:textId="77777777" w:rsidR="00B062C4" w:rsidRPr="00B062C4" w:rsidRDefault="00B062C4" w:rsidP="007E6357">
      <w:pPr>
        <w:spacing w:line="276" w:lineRule="auto"/>
        <w:jc w:val="center"/>
        <w:rPr>
          <w:rFonts w:ascii="Tahoma" w:hAnsi="Tahoma" w:cs="Tahoma"/>
          <w:sz w:val="24"/>
          <w:szCs w:val="24"/>
        </w:rPr>
      </w:pPr>
      <w:r w:rsidRPr="00B062C4">
        <w:rPr>
          <w:rFonts w:ascii="Tahoma" w:hAnsi="Tahoma" w:cs="Tahoma"/>
          <w:b/>
          <w:bCs/>
          <w:sz w:val="24"/>
          <w:szCs w:val="24"/>
        </w:rPr>
        <w:t>Γιατί η πρόληψη δεν είναι πολυτέλεια – είναι ανάγκη.</w:t>
      </w:r>
    </w:p>
    <w:p w14:paraId="7CED9445" w14:textId="4B42D14A" w:rsidR="001A3EA1" w:rsidRDefault="00C44C61" w:rsidP="00FE3C55">
      <w:pPr>
        <w:pStyle w:val="Web"/>
        <w:spacing w:line="360" w:lineRule="auto"/>
        <w:jc w:val="both"/>
        <w:rPr>
          <w:noProof/>
        </w:rPr>
      </w:pPr>
      <w:r w:rsidRPr="00B22107">
        <w:rPr>
          <w:noProof/>
        </w:rPr>
        <w:t xml:space="preserve">    </w:t>
      </w:r>
    </w:p>
    <w:p w14:paraId="5F851C61" w14:textId="7966C755" w:rsidR="00B22107" w:rsidRDefault="007E6357" w:rsidP="00B22107">
      <w:pPr>
        <w:pStyle w:val="Web"/>
        <w:spacing w:line="360" w:lineRule="auto"/>
        <w:jc w:val="center"/>
        <w:rPr>
          <w:noProof/>
        </w:rPr>
      </w:pPr>
      <w:r>
        <w:rPr>
          <w:noProof/>
        </w:rPr>
        <w:drawing>
          <wp:inline distT="0" distB="0" distL="0" distR="0" wp14:anchorId="4D5313C0" wp14:editId="616C7E05">
            <wp:extent cx="3985260" cy="2240209"/>
            <wp:effectExtent l="0" t="0" r="0" b="8255"/>
            <wp:docPr id="1230587395" name="Εικόνα 2" descr="Δωρεάν τεστ ΠΑΠ στον δήμο Πυλαίας-Χορτιάτ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Δωρεάν τεστ ΠΑΠ στον δήμο Πυλαίας-Χορτιάτη"/>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5429" cy="2245925"/>
                    </a:xfrm>
                    <a:prstGeom prst="rect">
                      <a:avLst/>
                    </a:prstGeom>
                    <a:noFill/>
                    <a:ln>
                      <a:noFill/>
                    </a:ln>
                  </pic:spPr>
                </pic:pic>
              </a:graphicData>
            </a:graphic>
          </wp:inline>
        </w:drawing>
      </w:r>
    </w:p>
    <w:p w14:paraId="2DDB2454" w14:textId="5A5576B2" w:rsidR="00B22107" w:rsidRPr="00FE3C55" w:rsidRDefault="00B22107" w:rsidP="00B22107">
      <w:pPr>
        <w:pStyle w:val="Web"/>
        <w:spacing w:line="360" w:lineRule="auto"/>
        <w:jc w:val="center"/>
        <w:rPr>
          <w:rFonts w:ascii="Arial" w:hAnsi="Arial" w:cs="Arial"/>
        </w:rPr>
      </w:pPr>
      <w:r>
        <w:rPr>
          <w:noProof/>
        </w:rPr>
        <w:t xml:space="preserve">     </w:t>
      </w:r>
    </w:p>
    <w:p w14:paraId="3156382A" w14:textId="179C887F" w:rsidR="00736396" w:rsidRPr="006C1DD7" w:rsidRDefault="00950992" w:rsidP="00950992">
      <w:pPr>
        <w:pStyle w:val="Web"/>
        <w:spacing w:before="0" w:beforeAutospacing="0" w:after="225" w:afterAutospacing="0" w:line="276" w:lineRule="auto"/>
        <w:jc w:val="center"/>
        <w:textAlignment w:val="baseline"/>
        <w:rPr>
          <w:rFonts w:ascii="Arial" w:hAnsi="Arial" w:cs="Arial"/>
        </w:rPr>
      </w:pPr>
      <w:r w:rsidRPr="00B30DC9">
        <w:rPr>
          <w:rFonts w:ascii="Arial" w:hAnsi="Arial" w:cs="Arial"/>
          <w:b/>
          <w:sz w:val="28"/>
          <w:szCs w:val="28"/>
        </w:rPr>
        <w:t>Από το Γραφείο Διοίκησης Γ.Ν. Μυτιλήνης «Βοστάνειο»</w:t>
      </w:r>
      <w:r w:rsidRPr="007E4819">
        <w:rPr>
          <w:rFonts w:ascii="Arial" w:hAnsi="Arial" w:cs="Arial"/>
          <w:b/>
          <w:sz w:val="28"/>
          <w:szCs w:val="28"/>
        </w:rPr>
        <w:t>.</w:t>
      </w:r>
    </w:p>
    <w:sectPr w:rsidR="00736396" w:rsidRPr="006C1DD7" w:rsidSect="007579B2">
      <w:pgSz w:w="11906" w:h="16838"/>
      <w:pgMar w:top="1135" w:right="1800" w:bottom="170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7BB4" w14:textId="77777777" w:rsidR="00DE67DC" w:rsidRDefault="00DE67DC" w:rsidP="00950992">
      <w:pPr>
        <w:spacing w:after="0" w:line="240" w:lineRule="auto"/>
      </w:pPr>
      <w:r>
        <w:separator/>
      </w:r>
    </w:p>
  </w:endnote>
  <w:endnote w:type="continuationSeparator" w:id="0">
    <w:p w14:paraId="4533A6EE" w14:textId="77777777" w:rsidR="00DE67DC" w:rsidRDefault="00DE67DC" w:rsidP="0095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Monotype Corsiva">
    <w:panose1 w:val="03010101010201010101"/>
    <w:charset w:val="A1"/>
    <w:family w:val="script"/>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559B" w14:textId="77777777" w:rsidR="00DE67DC" w:rsidRDefault="00DE67DC" w:rsidP="00950992">
      <w:pPr>
        <w:spacing w:after="0" w:line="240" w:lineRule="auto"/>
      </w:pPr>
      <w:r>
        <w:separator/>
      </w:r>
    </w:p>
  </w:footnote>
  <w:footnote w:type="continuationSeparator" w:id="0">
    <w:p w14:paraId="6076E7DB" w14:textId="77777777" w:rsidR="00DE67DC" w:rsidRDefault="00DE67DC" w:rsidP="00950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6954"/>
    <w:multiLevelType w:val="multilevel"/>
    <w:tmpl w:val="F352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8620B"/>
    <w:multiLevelType w:val="hybridMultilevel"/>
    <w:tmpl w:val="802EF258"/>
    <w:lvl w:ilvl="0" w:tplc="9C421D40">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40A6D64"/>
    <w:multiLevelType w:val="multilevel"/>
    <w:tmpl w:val="DC90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3A5220"/>
    <w:multiLevelType w:val="hybridMultilevel"/>
    <w:tmpl w:val="9A8A378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16cid:durableId="1779448686">
    <w:abstractNumId w:val="3"/>
  </w:num>
  <w:num w:numId="2" w16cid:durableId="2053579969">
    <w:abstractNumId w:val="1"/>
  </w:num>
  <w:num w:numId="3" w16cid:durableId="183785077">
    <w:abstractNumId w:val="2"/>
  </w:num>
  <w:num w:numId="4" w16cid:durableId="156645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BE"/>
    <w:rsid w:val="0000381D"/>
    <w:rsid w:val="0001259A"/>
    <w:rsid w:val="00030F24"/>
    <w:rsid w:val="00031FB4"/>
    <w:rsid w:val="0008637F"/>
    <w:rsid w:val="00125B95"/>
    <w:rsid w:val="001A3EA1"/>
    <w:rsid w:val="001B4956"/>
    <w:rsid w:val="001E6E33"/>
    <w:rsid w:val="002622F1"/>
    <w:rsid w:val="00311976"/>
    <w:rsid w:val="00356EEF"/>
    <w:rsid w:val="00372BE8"/>
    <w:rsid w:val="003A3682"/>
    <w:rsid w:val="003B50F2"/>
    <w:rsid w:val="003F5F6D"/>
    <w:rsid w:val="00421893"/>
    <w:rsid w:val="00431740"/>
    <w:rsid w:val="00457117"/>
    <w:rsid w:val="0047272A"/>
    <w:rsid w:val="004C6CFA"/>
    <w:rsid w:val="00515DEB"/>
    <w:rsid w:val="00543274"/>
    <w:rsid w:val="00574A90"/>
    <w:rsid w:val="005E1DE3"/>
    <w:rsid w:val="00604460"/>
    <w:rsid w:val="006119F0"/>
    <w:rsid w:val="00617EB6"/>
    <w:rsid w:val="006A5B0C"/>
    <w:rsid w:val="006C1DD7"/>
    <w:rsid w:val="006F3704"/>
    <w:rsid w:val="00703424"/>
    <w:rsid w:val="00715CE5"/>
    <w:rsid w:val="00730D9F"/>
    <w:rsid w:val="00736396"/>
    <w:rsid w:val="00745767"/>
    <w:rsid w:val="00747109"/>
    <w:rsid w:val="00747B9D"/>
    <w:rsid w:val="007579B2"/>
    <w:rsid w:val="00764A66"/>
    <w:rsid w:val="00771D42"/>
    <w:rsid w:val="0078411F"/>
    <w:rsid w:val="007E6357"/>
    <w:rsid w:val="008076F8"/>
    <w:rsid w:val="008169A6"/>
    <w:rsid w:val="00840615"/>
    <w:rsid w:val="008450AF"/>
    <w:rsid w:val="008D2A76"/>
    <w:rsid w:val="008E1075"/>
    <w:rsid w:val="0091350F"/>
    <w:rsid w:val="00935892"/>
    <w:rsid w:val="00940C09"/>
    <w:rsid w:val="00950992"/>
    <w:rsid w:val="00971024"/>
    <w:rsid w:val="0098287E"/>
    <w:rsid w:val="009A5FD3"/>
    <w:rsid w:val="00A02D5B"/>
    <w:rsid w:val="00A4470F"/>
    <w:rsid w:val="00A451DE"/>
    <w:rsid w:val="00A5536A"/>
    <w:rsid w:val="00A6182E"/>
    <w:rsid w:val="00AB5232"/>
    <w:rsid w:val="00AD43DE"/>
    <w:rsid w:val="00B062C4"/>
    <w:rsid w:val="00B22107"/>
    <w:rsid w:val="00BB0218"/>
    <w:rsid w:val="00C228BC"/>
    <w:rsid w:val="00C25853"/>
    <w:rsid w:val="00C44C61"/>
    <w:rsid w:val="00CB1A7B"/>
    <w:rsid w:val="00CB2224"/>
    <w:rsid w:val="00CC24EA"/>
    <w:rsid w:val="00CD22BE"/>
    <w:rsid w:val="00CE523C"/>
    <w:rsid w:val="00CF1CE5"/>
    <w:rsid w:val="00D46C64"/>
    <w:rsid w:val="00D67A2A"/>
    <w:rsid w:val="00D87D62"/>
    <w:rsid w:val="00DB092A"/>
    <w:rsid w:val="00DD5BB6"/>
    <w:rsid w:val="00DE67DC"/>
    <w:rsid w:val="00DE7AB8"/>
    <w:rsid w:val="00EE3687"/>
    <w:rsid w:val="00EE6E3E"/>
    <w:rsid w:val="00F60D28"/>
    <w:rsid w:val="00F75509"/>
    <w:rsid w:val="00F85365"/>
    <w:rsid w:val="00FE3C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6138"/>
  <w15:chartTrackingRefBased/>
  <w15:docId w15:val="{C05C54BE-A976-443F-83EE-3E38C519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Char"/>
    <w:semiHidden/>
    <w:unhideWhenUsed/>
    <w:qFormat/>
    <w:rsid w:val="00950992"/>
    <w:pPr>
      <w:keepNext/>
      <w:spacing w:line="256" w:lineRule="auto"/>
      <w:outlineLvl w:val="2"/>
    </w:pPr>
    <w:rPr>
      <w:rFonts w:ascii="Arial" w:eastAsia="Times New Roman" w:hAnsi="Arial" w:cs="Arial"/>
      <w:b/>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36396"/>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Strong"/>
    <w:basedOn w:val="a0"/>
    <w:qFormat/>
    <w:rsid w:val="00736396"/>
    <w:rPr>
      <w:b/>
      <w:bCs/>
    </w:rPr>
  </w:style>
  <w:style w:type="paragraph" w:styleId="a4">
    <w:name w:val="List Paragraph"/>
    <w:basedOn w:val="a"/>
    <w:uiPriority w:val="34"/>
    <w:qFormat/>
    <w:rsid w:val="00736396"/>
    <w:pPr>
      <w:suppressAutoHyphens/>
      <w:spacing w:after="0" w:line="240" w:lineRule="auto"/>
      <w:ind w:left="720"/>
      <w:contextualSpacing/>
      <w:jc w:val="both"/>
    </w:pPr>
    <w:rPr>
      <w:rFonts w:ascii="Garamond" w:eastAsia="Times New Roman" w:hAnsi="Garamond" w:cs="Garamond"/>
      <w:kern w:val="1"/>
      <w:sz w:val="20"/>
      <w:szCs w:val="20"/>
      <w:lang w:eastAsia="ar-SA"/>
      <w14:ligatures w14:val="none"/>
    </w:rPr>
  </w:style>
  <w:style w:type="character" w:customStyle="1" w:styleId="3Char">
    <w:name w:val="Επικεφαλίδα 3 Char"/>
    <w:basedOn w:val="a0"/>
    <w:link w:val="3"/>
    <w:semiHidden/>
    <w:rsid w:val="00950992"/>
    <w:rPr>
      <w:rFonts w:ascii="Arial" w:eastAsia="Times New Roman" w:hAnsi="Arial" w:cs="Arial"/>
      <w:b/>
      <w:kern w:val="0"/>
      <w:sz w:val="24"/>
      <w:szCs w:val="24"/>
      <w:lang w:eastAsia="el-GR"/>
      <w14:ligatures w14:val="none"/>
    </w:rPr>
  </w:style>
  <w:style w:type="paragraph" w:customStyle="1" w:styleId="a5">
    <w:name w:val="Διεύθυνση αποστολέα"/>
    <w:basedOn w:val="a"/>
    <w:uiPriority w:val="99"/>
    <w:qFormat/>
    <w:rsid w:val="00950992"/>
    <w:pPr>
      <w:keepLines/>
      <w:spacing w:line="200" w:lineRule="atLeast"/>
    </w:pPr>
    <w:rPr>
      <w:rFonts w:ascii="Arial" w:eastAsia="Times New Roman" w:hAnsi="Arial" w:cs="Times New Roman"/>
      <w:spacing w:val="-2"/>
      <w:kern w:val="0"/>
      <w:sz w:val="16"/>
      <w:szCs w:val="20"/>
      <w:lang w:eastAsia="el-GR"/>
      <w14:ligatures w14:val="none"/>
    </w:rPr>
  </w:style>
  <w:style w:type="paragraph" w:styleId="a6">
    <w:name w:val="header"/>
    <w:basedOn w:val="a"/>
    <w:link w:val="Char"/>
    <w:uiPriority w:val="99"/>
    <w:unhideWhenUsed/>
    <w:rsid w:val="00950992"/>
    <w:pPr>
      <w:tabs>
        <w:tab w:val="center" w:pos="4153"/>
        <w:tab w:val="right" w:pos="8306"/>
      </w:tabs>
      <w:spacing w:after="0" w:line="240" w:lineRule="auto"/>
    </w:pPr>
  </w:style>
  <w:style w:type="character" w:customStyle="1" w:styleId="Char">
    <w:name w:val="Κεφαλίδα Char"/>
    <w:basedOn w:val="a0"/>
    <w:link w:val="a6"/>
    <w:uiPriority w:val="99"/>
    <w:rsid w:val="00950992"/>
  </w:style>
  <w:style w:type="paragraph" w:styleId="a7">
    <w:name w:val="footer"/>
    <w:basedOn w:val="a"/>
    <w:link w:val="Char0"/>
    <w:uiPriority w:val="99"/>
    <w:unhideWhenUsed/>
    <w:rsid w:val="00950992"/>
    <w:pPr>
      <w:tabs>
        <w:tab w:val="center" w:pos="4153"/>
        <w:tab w:val="right" w:pos="8306"/>
      </w:tabs>
      <w:spacing w:after="0" w:line="240" w:lineRule="auto"/>
    </w:pPr>
  </w:style>
  <w:style w:type="character" w:customStyle="1" w:styleId="Char0">
    <w:name w:val="Υποσέλιδο Char"/>
    <w:basedOn w:val="a0"/>
    <w:link w:val="a7"/>
    <w:uiPriority w:val="99"/>
    <w:rsid w:val="00950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16">
      <w:bodyDiv w:val="1"/>
      <w:marLeft w:val="0"/>
      <w:marRight w:val="0"/>
      <w:marTop w:val="0"/>
      <w:marBottom w:val="0"/>
      <w:divBdr>
        <w:top w:val="none" w:sz="0" w:space="0" w:color="auto"/>
        <w:left w:val="none" w:sz="0" w:space="0" w:color="auto"/>
        <w:bottom w:val="none" w:sz="0" w:space="0" w:color="auto"/>
        <w:right w:val="none" w:sz="0" w:space="0" w:color="auto"/>
      </w:divBdr>
    </w:div>
    <w:div w:id="882986040">
      <w:bodyDiv w:val="1"/>
      <w:marLeft w:val="0"/>
      <w:marRight w:val="0"/>
      <w:marTop w:val="0"/>
      <w:marBottom w:val="0"/>
      <w:divBdr>
        <w:top w:val="none" w:sz="0" w:space="0" w:color="auto"/>
        <w:left w:val="none" w:sz="0" w:space="0" w:color="auto"/>
        <w:bottom w:val="none" w:sz="0" w:space="0" w:color="auto"/>
        <w:right w:val="none" w:sz="0" w:space="0" w:color="auto"/>
      </w:divBdr>
    </w:div>
    <w:div w:id="1004671144">
      <w:bodyDiv w:val="1"/>
      <w:marLeft w:val="0"/>
      <w:marRight w:val="0"/>
      <w:marTop w:val="0"/>
      <w:marBottom w:val="0"/>
      <w:divBdr>
        <w:top w:val="none" w:sz="0" w:space="0" w:color="auto"/>
        <w:left w:val="none" w:sz="0" w:space="0" w:color="auto"/>
        <w:bottom w:val="none" w:sz="0" w:space="0" w:color="auto"/>
        <w:right w:val="none" w:sz="0" w:space="0" w:color="auto"/>
      </w:divBdr>
    </w:div>
    <w:div w:id="1127162934">
      <w:bodyDiv w:val="1"/>
      <w:marLeft w:val="0"/>
      <w:marRight w:val="0"/>
      <w:marTop w:val="0"/>
      <w:marBottom w:val="0"/>
      <w:divBdr>
        <w:top w:val="none" w:sz="0" w:space="0" w:color="auto"/>
        <w:left w:val="none" w:sz="0" w:space="0" w:color="auto"/>
        <w:bottom w:val="none" w:sz="0" w:space="0" w:color="auto"/>
        <w:right w:val="none" w:sz="0" w:space="0" w:color="auto"/>
      </w:divBdr>
    </w:div>
    <w:div w:id="1282497154">
      <w:bodyDiv w:val="1"/>
      <w:marLeft w:val="0"/>
      <w:marRight w:val="0"/>
      <w:marTop w:val="0"/>
      <w:marBottom w:val="0"/>
      <w:divBdr>
        <w:top w:val="none" w:sz="0" w:space="0" w:color="auto"/>
        <w:left w:val="none" w:sz="0" w:space="0" w:color="auto"/>
        <w:bottom w:val="none" w:sz="0" w:space="0" w:color="auto"/>
        <w:right w:val="none" w:sz="0" w:space="0" w:color="auto"/>
      </w:divBdr>
    </w:div>
    <w:div w:id="17118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1977-E1FC-48AC-A14D-8945D9EC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338</Words>
  <Characters>1830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Γ.Ν.Ν.Μ ΒΟΣΤΑΝΕΙΟ</dc:creator>
  <cp:keywords/>
  <dc:description/>
  <cp:lastModifiedBy>Γ.Ν.Ν.Μ ΒΟΣΤΑΝΕΙΟ</cp:lastModifiedBy>
  <cp:revision>33</cp:revision>
  <cp:lastPrinted>2025-05-09T08:13:00Z</cp:lastPrinted>
  <dcterms:created xsi:type="dcterms:W3CDTF">2024-03-27T10:35:00Z</dcterms:created>
  <dcterms:modified xsi:type="dcterms:W3CDTF">2025-05-12T05:33:00Z</dcterms:modified>
</cp:coreProperties>
</file>