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123" w:rsidRDefault="004B6123">
      <w:pPr>
        <w:spacing w:after="151" w:line="259" w:lineRule="auto"/>
        <w:ind w:left="14" w:right="624"/>
        <w:jc w:val="center"/>
        <w:rPr>
          <w:b/>
          <w:szCs w:val="20"/>
        </w:rPr>
      </w:pPr>
    </w:p>
    <w:p w:rsidR="00D745DF" w:rsidRPr="00F61DCB" w:rsidRDefault="00D745DF" w:rsidP="00D745DF">
      <w:pPr>
        <w:spacing w:after="0"/>
        <w:rPr>
          <w:rFonts w:eastAsia="Times New Roman"/>
          <w:b/>
          <w:bCs/>
          <w:lang w:val="el-GR" w:eastAsia="ar-SA"/>
        </w:rPr>
      </w:pPr>
      <w:r w:rsidRPr="00D745DF">
        <w:rPr>
          <w:lang w:val="el-GR"/>
        </w:rPr>
        <w:t xml:space="preserve"> </w:t>
      </w:r>
      <w:r>
        <w:rPr>
          <w:rFonts w:eastAsia="Times New Roman"/>
          <w:lang w:val="el-GR" w:eastAsia="ar-SA"/>
        </w:rPr>
        <w:t xml:space="preserve">           </w:t>
      </w:r>
      <w:r>
        <w:rPr>
          <w:rFonts w:eastAsia="Times New Roman"/>
          <w:noProof/>
          <w:lang w:val="el-GR" w:eastAsia="el-GR"/>
        </w:rPr>
        <w:drawing>
          <wp:inline distT="0" distB="0" distL="0" distR="0">
            <wp:extent cx="368300" cy="3822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8300" cy="382270"/>
                    </a:xfrm>
                    <a:prstGeom prst="rect">
                      <a:avLst/>
                    </a:prstGeom>
                    <a:solidFill>
                      <a:srgbClr val="FFFFFF"/>
                    </a:solidFill>
                    <a:ln w="9525">
                      <a:noFill/>
                      <a:miter lim="800000"/>
                      <a:headEnd/>
                      <a:tailEnd/>
                    </a:ln>
                  </pic:spPr>
                </pic:pic>
              </a:graphicData>
            </a:graphic>
          </wp:inline>
        </w:drawing>
      </w:r>
      <w:r>
        <w:rPr>
          <w:rFonts w:eastAsia="Times New Roman"/>
          <w:lang w:val="el-GR" w:eastAsia="ar-SA"/>
        </w:rPr>
        <w:t xml:space="preserve">                           </w:t>
      </w:r>
      <w:r w:rsidRPr="00D745DF">
        <w:rPr>
          <w:rFonts w:eastAsia="Times New Roman"/>
          <w:lang w:val="el-GR" w:eastAsia="ar-SA"/>
        </w:rPr>
        <w:t xml:space="preserve">                                  </w:t>
      </w:r>
      <w:r>
        <w:rPr>
          <w:rFonts w:eastAsia="Times New Roman"/>
          <w:b/>
          <w:bCs/>
          <w:lang w:val="el-GR" w:eastAsia="ar-SA"/>
        </w:rPr>
        <w:t xml:space="preserve">ΑΔΑ ΠΡΟΔ : </w:t>
      </w:r>
      <w:r w:rsidRPr="003201A0">
        <w:rPr>
          <w:bCs/>
          <w:lang w:val="el-GR"/>
        </w:rPr>
        <w:t>6ΨΧ646907Ο-Ζ3Ν</w:t>
      </w:r>
    </w:p>
    <w:p w:rsidR="00D745DF" w:rsidRDefault="00D745DF" w:rsidP="00D745DF">
      <w:pPr>
        <w:spacing w:after="0"/>
        <w:rPr>
          <w:rFonts w:eastAsia="Times New Roman"/>
          <w:b/>
          <w:bCs/>
          <w:lang w:val="el-GR" w:eastAsia="ar-SA"/>
        </w:rPr>
      </w:pPr>
      <w:r>
        <w:rPr>
          <w:rFonts w:eastAsia="Times New Roman"/>
          <w:b/>
          <w:bCs/>
          <w:lang w:val="el-GR" w:eastAsia="ar-SA"/>
        </w:rPr>
        <w:t xml:space="preserve">                                        </w:t>
      </w:r>
      <w:r w:rsidRPr="00D745DF">
        <w:rPr>
          <w:rFonts w:eastAsia="Times New Roman"/>
          <w:b/>
          <w:bCs/>
          <w:lang w:val="el-GR" w:eastAsia="ar-SA"/>
        </w:rPr>
        <w:t xml:space="preserve">                                            </w:t>
      </w:r>
      <w:r>
        <w:rPr>
          <w:rFonts w:eastAsia="Times New Roman"/>
          <w:b/>
          <w:bCs/>
          <w:lang w:val="el-GR" w:eastAsia="ar-SA"/>
        </w:rPr>
        <w:t xml:space="preserve"> ΠΡΑΞΗ</w:t>
      </w:r>
      <w:r>
        <w:rPr>
          <w:rFonts w:eastAsia="Times New Roman"/>
          <w:lang w:val="el-GR" w:eastAsia="ar-SA"/>
        </w:rPr>
        <w:t>:</w:t>
      </w:r>
      <w:r>
        <w:rPr>
          <w:rFonts w:eastAsia="SimSun"/>
          <w:b/>
          <w:bCs/>
          <w:lang w:val="el-GR" w:eastAsia="ar-SA"/>
        </w:rPr>
        <w:t xml:space="preserve"> </w:t>
      </w:r>
      <w:r w:rsidRPr="003201A0">
        <w:rPr>
          <w:rStyle w:val="a8"/>
          <w:b w:val="0"/>
          <w:lang w:val="el-GR"/>
        </w:rPr>
        <w:t>1513</w:t>
      </w:r>
    </w:p>
    <w:p w:rsidR="00D745DF" w:rsidRPr="00B53628" w:rsidRDefault="00D745DF" w:rsidP="00D745DF">
      <w:pPr>
        <w:tabs>
          <w:tab w:val="left" w:pos="7095"/>
        </w:tabs>
        <w:spacing w:after="0"/>
        <w:rPr>
          <w:rFonts w:eastAsia="Times New Roman"/>
          <w:b/>
          <w:lang w:val="el-GR" w:eastAsia="ar-SA"/>
        </w:rPr>
      </w:pPr>
      <w:r w:rsidRPr="00B53628">
        <w:rPr>
          <w:rFonts w:eastAsia="Times New Roman"/>
          <w:b/>
          <w:lang w:val="el-GR" w:eastAsia="ar-SA"/>
        </w:rPr>
        <w:t xml:space="preserve">   ΕΛΛΗΝΙΚΗ ΔΗΜΟΚΡΑΤΙΑ</w:t>
      </w:r>
      <w:r w:rsidRPr="00B53628">
        <w:rPr>
          <w:rFonts w:eastAsia="Times New Roman"/>
          <w:b/>
          <w:lang w:val="el-GR" w:eastAsia="ar-SA"/>
        </w:rPr>
        <w:tab/>
      </w:r>
    </w:p>
    <w:p w:rsidR="00D745DF" w:rsidRPr="00B53628" w:rsidRDefault="00D745DF" w:rsidP="00D745DF">
      <w:pPr>
        <w:spacing w:after="0"/>
        <w:rPr>
          <w:rFonts w:eastAsia="Times New Roman"/>
          <w:b/>
          <w:lang w:val="el-GR" w:eastAsia="ar-SA"/>
        </w:rPr>
      </w:pPr>
      <w:r w:rsidRPr="00B53628">
        <w:rPr>
          <w:rFonts w:eastAsia="Times New Roman"/>
          <w:b/>
          <w:lang w:val="el-GR" w:eastAsia="ar-SA"/>
        </w:rPr>
        <w:t xml:space="preserve">      ΥΠΟΥΡΓΕΙΟ ΥΓΕΙΑΣ               </w:t>
      </w:r>
      <w:r w:rsidRPr="00D745DF">
        <w:rPr>
          <w:rFonts w:eastAsia="Times New Roman"/>
          <w:b/>
          <w:lang w:val="el-GR" w:eastAsia="ar-SA"/>
        </w:rPr>
        <w:t xml:space="preserve">                              </w:t>
      </w:r>
      <w:r w:rsidRPr="00B53628">
        <w:rPr>
          <w:rFonts w:eastAsia="Times New Roman"/>
          <w:b/>
          <w:lang w:val="el-GR" w:eastAsia="ar-SA"/>
        </w:rPr>
        <w:t>ΜΥΤΙΛΗΝΗ 21/6/2023</w:t>
      </w:r>
    </w:p>
    <w:p w:rsidR="00D745DF" w:rsidRPr="00B53628" w:rsidRDefault="00D745DF" w:rsidP="00D745DF">
      <w:pPr>
        <w:spacing w:after="0"/>
        <w:rPr>
          <w:rFonts w:eastAsia="Times New Roman"/>
          <w:b/>
          <w:bCs/>
          <w:lang w:val="el-GR" w:eastAsia="ar-SA"/>
        </w:rPr>
      </w:pPr>
      <w:r w:rsidRPr="00B53628">
        <w:rPr>
          <w:rFonts w:eastAsia="Times New Roman"/>
          <w:b/>
          <w:bCs/>
          <w:lang w:val="el-GR" w:eastAsia="ar-SA"/>
        </w:rPr>
        <w:t>2</w:t>
      </w:r>
      <w:r w:rsidRPr="00B53628">
        <w:rPr>
          <w:rFonts w:eastAsia="Times New Roman"/>
          <w:b/>
          <w:bCs/>
          <w:vertAlign w:val="superscript"/>
          <w:lang w:val="el-GR" w:eastAsia="ar-SA"/>
        </w:rPr>
        <w:t>η</w:t>
      </w:r>
      <w:r w:rsidRPr="00B53628">
        <w:rPr>
          <w:rFonts w:eastAsia="Times New Roman"/>
          <w:b/>
          <w:bCs/>
          <w:lang w:val="el-GR" w:eastAsia="ar-SA"/>
        </w:rPr>
        <w:t xml:space="preserve"> ΥΓΕΙΟΝΟΜΙΚΗ ΠΕΡΙΦΕΡΕΙΑ         </w:t>
      </w:r>
      <w:r w:rsidRPr="00D745DF">
        <w:rPr>
          <w:rFonts w:eastAsia="Times New Roman"/>
          <w:b/>
          <w:bCs/>
          <w:lang w:val="el-GR" w:eastAsia="ar-SA"/>
        </w:rPr>
        <w:t xml:space="preserve">                      </w:t>
      </w:r>
      <w:r w:rsidRPr="00B53628">
        <w:rPr>
          <w:rFonts w:eastAsia="Times New Roman"/>
          <w:b/>
          <w:bCs/>
          <w:lang w:val="el-GR" w:eastAsia="ar-SA"/>
        </w:rPr>
        <w:t xml:space="preserve"> ΑΡΙΘΜ.ΠΡΩΤ.</w:t>
      </w:r>
      <w:r>
        <w:rPr>
          <w:rFonts w:eastAsia="Times New Roman"/>
          <w:b/>
          <w:bCs/>
          <w:lang w:val="el-GR" w:eastAsia="ar-SA"/>
        </w:rPr>
        <w:t>8530</w:t>
      </w:r>
      <w:r w:rsidRPr="00B53628">
        <w:rPr>
          <w:rFonts w:eastAsia="Times New Roman"/>
          <w:b/>
          <w:bCs/>
          <w:lang w:val="el-GR" w:eastAsia="ar-SA"/>
        </w:rPr>
        <w:t xml:space="preserve"> </w:t>
      </w:r>
    </w:p>
    <w:p w:rsidR="00D745DF" w:rsidRPr="00B53628" w:rsidRDefault="00D745DF" w:rsidP="00D745DF">
      <w:pPr>
        <w:spacing w:after="0"/>
        <w:rPr>
          <w:rFonts w:eastAsia="Times New Roman"/>
          <w:b/>
          <w:bCs/>
          <w:lang w:val="el-GR" w:eastAsia="ar-SA"/>
        </w:rPr>
      </w:pPr>
      <w:r w:rsidRPr="00B53628">
        <w:rPr>
          <w:rFonts w:eastAsia="Times New Roman"/>
          <w:b/>
          <w:bCs/>
          <w:lang w:val="el-GR" w:eastAsia="ar-SA"/>
        </w:rPr>
        <w:t xml:space="preserve">     ΠΕΙΡΑΙΩΣ ΚΑΙ  ΑΙΓΑΙΟΥ   </w:t>
      </w:r>
    </w:p>
    <w:p w:rsidR="00D745DF" w:rsidRPr="00B53628" w:rsidRDefault="00D745DF" w:rsidP="00D745DF">
      <w:pPr>
        <w:spacing w:after="0"/>
        <w:rPr>
          <w:rFonts w:eastAsia="Times New Roman"/>
          <w:bCs/>
          <w:lang w:val="el-GR" w:eastAsia="ar-SA"/>
        </w:rPr>
      </w:pPr>
      <w:r w:rsidRPr="00B53628">
        <w:rPr>
          <w:rFonts w:eastAsia="Times New Roman"/>
          <w:b/>
          <w:lang w:val="el-GR" w:eastAsia="ar-SA"/>
        </w:rPr>
        <w:t xml:space="preserve">   ΝΟΣΟΚΟΜΕΙΟ ΜΥΤΙΛΗΝΗΣ        </w:t>
      </w:r>
      <w:r w:rsidRPr="00D745DF">
        <w:rPr>
          <w:rFonts w:eastAsia="Times New Roman"/>
          <w:b/>
          <w:lang w:val="el-GR" w:eastAsia="ar-SA"/>
        </w:rPr>
        <w:t xml:space="preserve">                       </w:t>
      </w:r>
      <w:r w:rsidRPr="00B53628">
        <w:rPr>
          <w:rFonts w:eastAsia="Times New Roman"/>
          <w:b/>
          <w:lang w:val="el-GR" w:eastAsia="ar-SA"/>
        </w:rPr>
        <w:t xml:space="preserve">   ΑΔΑ:</w:t>
      </w:r>
      <w:r w:rsidRPr="00B53628">
        <w:rPr>
          <w:rFonts w:eastAsia="Times New Roman"/>
          <w:b/>
          <w:color w:val="468847"/>
          <w:sz w:val="19"/>
          <w:shd w:val="clear" w:color="auto" w:fill="DFF0D8"/>
          <w:lang w:val="el-GR" w:eastAsia="ar-SA"/>
        </w:rPr>
        <w:t xml:space="preserve"> </w:t>
      </w:r>
      <w:r w:rsidR="00283402" w:rsidRPr="00F1747F">
        <w:rPr>
          <w:rFonts w:ascii="Tahoma" w:hAnsi="Tahoma" w:cs="Tahoma"/>
          <w:color w:val="auto"/>
          <w:sz w:val="22"/>
          <w:shd w:val="clear" w:color="auto" w:fill="DFF0D8"/>
        </w:rPr>
        <w:t>Ψ7ΣΔ46907Ο-7ΑΔ</w:t>
      </w:r>
    </w:p>
    <w:p w:rsidR="00D745DF" w:rsidRPr="00D745DF" w:rsidRDefault="00D745DF" w:rsidP="00D745DF">
      <w:pPr>
        <w:autoSpaceDE w:val="0"/>
        <w:autoSpaceDN w:val="0"/>
        <w:spacing w:after="0"/>
        <w:rPr>
          <w:lang w:val="el-GR"/>
        </w:rPr>
      </w:pPr>
      <w:r w:rsidRPr="00B53628">
        <w:rPr>
          <w:rFonts w:eastAsia="Times New Roman"/>
          <w:lang w:val="el-GR" w:eastAsia="ar-SA"/>
        </w:rPr>
        <w:t xml:space="preserve">            </w:t>
      </w:r>
      <w:r w:rsidRPr="00B53628">
        <w:rPr>
          <w:rFonts w:eastAsia="Times New Roman"/>
          <w:b/>
          <w:lang w:val="el-GR" w:eastAsia="ar-SA"/>
        </w:rPr>
        <w:t xml:space="preserve">«ΒΟΣΤΑΝΕΙΟ»              </w:t>
      </w:r>
      <w:r w:rsidRPr="00D745DF">
        <w:rPr>
          <w:rFonts w:eastAsia="Times New Roman"/>
          <w:b/>
          <w:lang w:val="el-GR" w:eastAsia="ar-SA"/>
        </w:rPr>
        <w:t xml:space="preserve">                              </w:t>
      </w:r>
      <w:r w:rsidRPr="00B53628">
        <w:rPr>
          <w:rFonts w:eastAsia="Times New Roman"/>
          <w:b/>
          <w:lang w:val="el-GR" w:eastAsia="ar-SA"/>
        </w:rPr>
        <w:t xml:space="preserve"> </w:t>
      </w:r>
      <w:r w:rsidRPr="00B53628">
        <w:rPr>
          <w:rFonts w:eastAsia="Times New Roman"/>
          <w:b/>
          <w:lang w:eastAsia="ar-SA"/>
        </w:rPr>
        <w:t>A</w:t>
      </w:r>
      <w:r w:rsidRPr="00B53628">
        <w:rPr>
          <w:rFonts w:eastAsia="Times New Roman"/>
          <w:b/>
          <w:lang w:val="el-GR" w:eastAsia="ar-SA"/>
        </w:rPr>
        <w:t>ΔΑΜ:</w:t>
      </w:r>
      <w:r w:rsidRPr="00D745DF">
        <w:rPr>
          <w:lang w:val="el-GR"/>
        </w:rPr>
        <w:t xml:space="preserve"> </w:t>
      </w:r>
      <w:r w:rsidRPr="00D745DF">
        <w:rPr>
          <w:rFonts w:ascii="Verdana" w:hAnsi="Verdana"/>
          <w:b/>
          <w:bCs/>
          <w:color w:val="auto"/>
          <w:sz w:val="14"/>
          <w:szCs w:val="14"/>
          <w:shd w:val="clear" w:color="auto" w:fill="FAFDFF"/>
          <w:lang w:val="el-GR"/>
        </w:rPr>
        <w:t>23</w:t>
      </w:r>
      <w:r w:rsidRPr="00D745DF">
        <w:rPr>
          <w:rFonts w:ascii="Verdana" w:hAnsi="Verdana"/>
          <w:b/>
          <w:bCs/>
          <w:color w:val="auto"/>
          <w:sz w:val="14"/>
          <w:szCs w:val="14"/>
          <w:shd w:val="clear" w:color="auto" w:fill="FAFDFF"/>
        </w:rPr>
        <w:t>PROC</w:t>
      </w:r>
      <w:r w:rsidRPr="00D745DF">
        <w:rPr>
          <w:rFonts w:ascii="Verdana" w:hAnsi="Verdana"/>
          <w:b/>
          <w:bCs/>
          <w:color w:val="auto"/>
          <w:sz w:val="14"/>
          <w:szCs w:val="14"/>
          <w:shd w:val="clear" w:color="auto" w:fill="FAFDFF"/>
          <w:lang w:val="el-GR"/>
        </w:rPr>
        <w:t>012926193</w:t>
      </w:r>
    </w:p>
    <w:p w:rsidR="00D745DF" w:rsidRPr="00D745DF" w:rsidRDefault="00D745DF" w:rsidP="00D745DF">
      <w:pPr>
        <w:spacing w:after="0"/>
        <w:rPr>
          <w:rFonts w:eastAsia="Times New Roman"/>
          <w:bCs/>
          <w:lang w:val="el-GR" w:eastAsia="ar-SA"/>
        </w:rPr>
      </w:pPr>
      <w:r w:rsidRPr="00B53628">
        <w:rPr>
          <w:rFonts w:eastAsia="Times New Roman"/>
          <w:lang w:val="el-GR" w:eastAsia="ar-SA"/>
        </w:rPr>
        <w:t xml:space="preserve"> </w:t>
      </w:r>
      <w:r w:rsidRPr="00D745DF">
        <w:rPr>
          <w:rFonts w:eastAsia="Times New Roman"/>
          <w:lang w:val="el-GR" w:eastAsia="ar-SA"/>
        </w:rPr>
        <w:t xml:space="preserve">                                                        </w:t>
      </w:r>
      <w:r>
        <w:rPr>
          <w:rFonts w:eastAsia="Times New Roman"/>
          <w:lang w:eastAsia="ar-SA"/>
        </w:rPr>
        <w:t xml:space="preserve">                       </w:t>
      </w:r>
      <w:r w:rsidRPr="00D745DF">
        <w:rPr>
          <w:rFonts w:eastAsia="Times New Roman"/>
          <w:lang w:val="el-GR" w:eastAsia="ar-SA"/>
        </w:rPr>
        <w:t xml:space="preserve"> </w:t>
      </w:r>
      <w:r w:rsidRPr="00B53628">
        <w:rPr>
          <w:rFonts w:eastAsia="Times New Roman"/>
          <w:b/>
          <w:lang w:eastAsia="ar-SA"/>
        </w:rPr>
        <w:t>CPV</w:t>
      </w:r>
      <w:r w:rsidRPr="00D745DF">
        <w:rPr>
          <w:rFonts w:eastAsia="Times New Roman"/>
          <w:b/>
          <w:lang w:val="el-GR" w:eastAsia="ar-SA"/>
        </w:rPr>
        <w:t>:</w:t>
      </w:r>
      <w:r w:rsidRPr="00D745DF">
        <w:rPr>
          <w:lang w:val="el-GR"/>
        </w:rPr>
        <w:t xml:space="preserve"> </w:t>
      </w:r>
      <w:r w:rsidRPr="00D745DF">
        <w:rPr>
          <w:rFonts w:eastAsia="Times New Roman"/>
          <w:lang w:val="el-GR" w:eastAsia="ar-SA"/>
        </w:rPr>
        <w:t>85312320-8</w:t>
      </w:r>
    </w:p>
    <w:p w:rsidR="00D745DF" w:rsidRPr="00B53628" w:rsidRDefault="00D745DF" w:rsidP="00D745DF">
      <w:pPr>
        <w:spacing w:after="0"/>
        <w:rPr>
          <w:rFonts w:eastAsia="Times New Roman"/>
          <w:b/>
          <w:bCs/>
          <w:lang w:val="el-GR" w:eastAsia="ar-SA"/>
        </w:rPr>
      </w:pPr>
      <w:r w:rsidRPr="00B53628">
        <w:rPr>
          <w:rFonts w:eastAsia="Times New Roman"/>
          <w:b/>
          <w:bCs/>
          <w:lang w:val="el-GR" w:eastAsia="ar-SA"/>
        </w:rPr>
        <w:t xml:space="preserve"> ΤΜΗΜΑ: </w:t>
      </w:r>
      <w:r w:rsidRPr="00B53628">
        <w:rPr>
          <w:rFonts w:eastAsia="Times New Roman"/>
          <w:bCs/>
          <w:lang w:val="el-GR" w:eastAsia="ar-SA"/>
        </w:rPr>
        <w:t>ΓΡΑΦΕΙΟ  ΠΡΟΜΗΘΕΙΩΝ</w:t>
      </w:r>
      <w:r w:rsidRPr="00B53628">
        <w:rPr>
          <w:rFonts w:eastAsia="Times New Roman"/>
          <w:b/>
          <w:bCs/>
          <w:lang w:val="el-GR" w:eastAsia="ar-SA"/>
        </w:rPr>
        <w:t xml:space="preserve"> </w:t>
      </w:r>
    </w:p>
    <w:p w:rsidR="00D745DF" w:rsidRPr="00B53628" w:rsidRDefault="00D745DF" w:rsidP="00D745DF">
      <w:pPr>
        <w:tabs>
          <w:tab w:val="left" w:pos="2700"/>
          <w:tab w:val="left" w:pos="2880"/>
          <w:tab w:val="left" w:pos="3420"/>
        </w:tabs>
        <w:spacing w:after="0"/>
        <w:rPr>
          <w:rFonts w:eastAsia="Times New Roman"/>
          <w:b/>
          <w:bCs/>
          <w:lang w:val="el-GR" w:eastAsia="ar-SA"/>
        </w:rPr>
      </w:pPr>
      <w:r w:rsidRPr="00B53628">
        <w:rPr>
          <w:rFonts w:eastAsia="Times New Roman"/>
          <w:b/>
          <w:bCs/>
          <w:lang w:val="el-GR" w:eastAsia="ar-SA"/>
        </w:rPr>
        <w:t xml:space="preserve"> ΠΛΗΡ.:</w:t>
      </w:r>
      <w:r w:rsidRPr="00B53628">
        <w:rPr>
          <w:rFonts w:eastAsia="Times New Roman"/>
          <w:bCs/>
          <w:lang w:val="el-GR" w:eastAsia="ar-SA"/>
        </w:rPr>
        <w:t xml:space="preserve">  ΤΣΟΥΛΕΛΛΗ ΑΘΗΝΑ</w:t>
      </w:r>
    </w:p>
    <w:p w:rsidR="00D745DF" w:rsidRPr="00B53628" w:rsidRDefault="00D745DF" w:rsidP="00D745DF">
      <w:pPr>
        <w:spacing w:after="0"/>
        <w:rPr>
          <w:rFonts w:eastAsia="Times New Roman"/>
          <w:bCs/>
          <w:lang w:val="el-GR" w:eastAsia="ar-SA"/>
        </w:rPr>
      </w:pPr>
      <w:r w:rsidRPr="00B53628">
        <w:rPr>
          <w:rFonts w:eastAsia="Times New Roman"/>
          <w:b/>
          <w:bCs/>
          <w:lang w:val="el-GR" w:eastAsia="ar-SA"/>
        </w:rPr>
        <w:t xml:space="preserve"> ΤΗΛ: </w:t>
      </w:r>
      <w:r w:rsidRPr="00B53628">
        <w:rPr>
          <w:rFonts w:eastAsia="Times New Roman"/>
          <w:bCs/>
          <w:lang w:val="el-GR" w:eastAsia="ar-SA"/>
        </w:rPr>
        <w:t>22510 - 26390</w:t>
      </w:r>
    </w:p>
    <w:p w:rsidR="00D745DF" w:rsidRPr="00B53628" w:rsidRDefault="00D745DF" w:rsidP="00D745DF">
      <w:pPr>
        <w:spacing w:after="0"/>
        <w:rPr>
          <w:rFonts w:eastAsia="Times New Roman"/>
          <w:lang w:val="el-GR" w:eastAsia="ar-SA"/>
        </w:rPr>
      </w:pPr>
      <w:r w:rsidRPr="00B53628">
        <w:rPr>
          <w:rFonts w:eastAsia="Times New Roman"/>
          <w:b/>
          <w:lang w:val="el-GR" w:eastAsia="ar-SA"/>
        </w:rPr>
        <w:t xml:space="preserve"> </w:t>
      </w:r>
      <w:r w:rsidRPr="00B53628">
        <w:rPr>
          <w:rFonts w:eastAsia="Times New Roman"/>
          <w:b/>
          <w:lang w:eastAsia="ar-SA"/>
        </w:rPr>
        <w:t>FAX</w:t>
      </w:r>
      <w:proofErr w:type="gramStart"/>
      <w:r w:rsidRPr="00B53628">
        <w:rPr>
          <w:rFonts w:eastAsia="Times New Roman"/>
          <w:b/>
          <w:lang w:val="el-GR" w:eastAsia="ar-SA"/>
        </w:rPr>
        <w:t>:</w:t>
      </w:r>
      <w:r w:rsidRPr="00B53628">
        <w:rPr>
          <w:rFonts w:eastAsia="Times New Roman"/>
          <w:lang w:val="el-GR" w:eastAsia="ar-SA"/>
        </w:rPr>
        <w:t>22510</w:t>
      </w:r>
      <w:proofErr w:type="gramEnd"/>
      <w:r w:rsidRPr="00B53628">
        <w:rPr>
          <w:rFonts w:eastAsia="Times New Roman"/>
          <w:lang w:val="el-GR" w:eastAsia="ar-SA"/>
        </w:rPr>
        <w:t>-37130</w:t>
      </w:r>
    </w:p>
    <w:p w:rsidR="00D745DF" w:rsidRDefault="00D745DF" w:rsidP="00D745DF">
      <w:pPr>
        <w:spacing w:after="0"/>
        <w:rPr>
          <w:rFonts w:eastAsia="Times New Roman"/>
          <w:lang w:val="el-GR" w:eastAsia="ar-SA"/>
        </w:rPr>
      </w:pPr>
      <w:r>
        <w:rPr>
          <w:rFonts w:eastAsia="Times New Roman"/>
          <w:lang w:val="el-GR" w:eastAsia="ar-SA"/>
        </w:rPr>
        <w:t xml:space="preserve"> </w:t>
      </w:r>
      <w:hyperlink r:id="rId9" w:history="1">
        <w:r w:rsidRPr="00104FD3">
          <w:rPr>
            <w:rStyle w:val="-"/>
            <w:rFonts w:eastAsia="Times New Roman"/>
            <w:b/>
            <w:lang w:eastAsia="ar-SA"/>
          </w:rPr>
          <w:t>Email</w:t>
        </w:r>
        <w:r w:rsidRPr="00104FD3">
          <w:rPr>
            <w:rStyle w:val="-"/>
            <w:rFonts w:eastAsia="Times New Roman"/>
            <w:lang w:val="el-GR" w:eastAsia="ar-SA"/>
          </w:rPr>
          <w:t>.</w:t>
        </w:r>
        <w:r w:rsidRPr="00104FD3">
          <w:rPr>
            <w:rStyle w:val="-"/>
            <w:rFonts w:eastAsia="Times New Roman"/>
            <w:lang w:eastAsia="ar-SA"/>
          </w:rPr>
          <w:t>promithies</w:t>
        </w:r>
        <w:r w:rsidRPr="00104FD3">
          <w:rPr>
            <w:rStyle w:val="-"/>
            <w:rFonts w:eastAsia="Times New Roman"/>
            <w:lang w:val="el-GR" w:eastAsia="ar-SA"/>
          </w:rPr>
          <w:t>@</w:t>
        </w:r>
        <w:r w:rsidRPr="00104FD3">
          <w:rPr>
            <w:rStyle w:val="-"/>
            <w:rFonts w:eastAsia="Times New Roman"/>
            <w:lang w:eastAsia="ar-SA"/>
          </w:rPr>
          <w:t>vostanio</w:t>
        </w:r>
        <w:r w:rsidRPr="00104FD3">
          <w:rPr>
            <w:rStyle w:val="-"/>
            <w:rFonts w:eastAsia="Times New Roman"/>
            <w:lang w:val="el-GR" w:eastAsia="ar-SA"/>
          </w:rPr>
          <w:t>.</w:t>
        </w:r>
        <w:r w:rsidRPr="00104FD3">
          <w:rPr>
            <w:rStyle w:val="-"/>
            <w:rFonts w:eastAsia="Times New Roman"/>
            <w:lang w:eastAsia="ar-SA"/>
          </w:rPr>
          <w:t>gov</w:t>
        </w:r>
        <w:r w:rsidRPr="00FC24A6">
          <w:rPr>
            <w:rStyle w:val="-"/>
            <w:rFonts w:eastAsia="Times New Roman"/>
            <w:lang w:val="el-GR" w:eastAsia="ar-SA"/>
          </w:rPr>
          <w:t>.</w:t>
        </w:r>
        <w:r w:rsidRPr="00104FD3">
          <w:rPr>
            <w:rStyle w:val="-"/>
            <w:rFonts w:eastAsia="Times New Roman"/>
            <w:lang w:eastAsia="ar-SA"/>
          </w:rPr>
          <w:t>gr</w:t>
        </w:r>
      </w:hyperlink>
    </w:p>
    <w:p w:rsidR="00D745DF" w:rsidRPr="00FC24A6" w:rsidRDefault="00D745DF" w:rsidP="00D745DF">
      <w:pPr>
        <w:rPr>
          <w:rFonts w:eastAsia="Tahoma"/>
          <w:b/>
          <w:lang w:val="el-GR"/>
        </w:rPr>
      </w:pPr>
      <w:r w:rsidRPr="00D745DF">
        <w:rPr>
          <w:rFonts w:eastAsia="Tahoma"/>
          <w:b/>
          <w:lang w:val="el-GR"/>
        </w:rPr>
        <w:t xml:space="preserve">                                      </w:t>
      </w:r>
    </w:p>
    <w:p w:rsidR="00D745DF" w:rsidRPr="00FC24A6" w:rsidRDefault="00D745DF" w:rsidP="00D745DF">
      <w:pPr>
        <w:rPr>
          <w:rFonts w:eastAsia="Tahoma"/>
          <w:b/>
          <w:lang w:val="el-GR"/>
        </w:rPr>
      </w:pPr>
    </w:p>
    <w:p w:rsidR="00D745DF" w:rsidRPr="00D745DF" w:rsidRDefault="00D745DF" w:rsidP="00D745DF">
      <w:pPr>
        <w:rPr>
          <w:b/>
          <w:lang w:val="el-GR"/>
        </w:rPr>
      </w:pPr>
      <w:r w:rsidRPr="00D745DF">
        <w:rPr>
          <w:rFonts w:eastAsia="Tahoma"/>
          <w:b/>
          <w:lang w:val="el-GR"/>
        </w:rPr>
        <w:t xml:space="preserve">                   </w:t>
      </w:r>
      <w:r>
        <w:rPr>
          <w:rFonts w:eastAsia="Tahoma"/>
          <w:b/>
          <w:lang w:val="el-GR"/>
        </w:rPr>
        <w:t xml:space="preserve">          </w:t>
      </w:r>
      <w:r w:rsidRPr="00D745DF">
        <w:rPr>
          <w:rFonts w:eastAsia="Tahoma"/>
          <w:b/>
          <w:lang w:val="el-GR"/>
        </w:rPr>
        <w:t xml:space="preserve">                       </w:t>
      </w:r>
      <w:r>
        <w:rPr>
          <w:rFonts w:eastAsia="Tahoma"/>
          <w:b/>
          <w:lang w:val="el-GR"/>
        </w:rPr>
        <w:t xml:space="preserve">                            ΠΡΟΚΗΡΥΞΗ</w:t>
      </w:r>
      <w:r w:rsidRPr="00D745DF">
        <w:rPr>
          <w:b/>
          <w:lang w:val="el-GR"/>
        </w:rPr>
        <w:t xml:space="preserve"> </w:t>
      </w:r>
    </w:p>
    <w:p w:rsidR="00D745DF" w:rsidRPr="0054721F" w:rsidRDefault="00D745DF" w:rsidP="00D745DF">
      <w:pPr>
        <w:spacing w:after="4"/>
        <w:ind w:right="582" w:firstLine="720"/>
        <w:rPr>
          <w:rFonts w:eastAsia="Century Gothic"/>
          <w:sz w:val="22"/>
          <w:lang w:val="el-GR"/>
        </w:rPr>
      </w:pPr>
      <w:r w:rsidRPr="0054721F">
        <w:rPr>
          <w:rFonts w:eastAsia="Tahoma"/>
          <w:sz w:val="22"/>
          <w:lang w:val="el-GR"/>
        </w:rPr>
        <w:t xml:space="preserve">  </w:t>
      </w:r>
      <w:r w:rsidRPr="00D745DF">
        <w:rPr>
          <w:rFonts w:eastAsia="Tahoma"/>
          <w:sz w:val="22"/>
          <w:lang w:val="el-GR"/>
        </w:rPr>
        <w:t xml:space="preserve"> </w:t>
      </w:r>
      <w:r w:rsidRPr="00D745DF">
        <w:rPr>
          <w:sz w:val="22"/>
          <w:lang w:val="el-GR"/>
        </w:rPr>
        <w:t>Το  Γενικ</w:t>
      </w:r>
      <w:r w:rsidRPr="0054721F">
        <w:rPr>
          <w:sz w:val="22"/>
          <w:lang w:val="el-GR"/>
        </w:rPr>
        <w:t xml:space="preserve">ό </w:t>
      </w:r>
      <w:r w:rsidRPr="00D745DF">
        <w:rPr>
          <w:sz w:val="22"/>
          <w:lang w:val="el-GR"/>
        </w:rPr>
        <w:t xml:space="preserve"> Νοσοκομείο Μυτιλήνης, δια τ</w:t>
      </w:r>
      <w:r w:rsidRPr="0054721F">
        <w:rPr>
          <w:sz w:val="22"/>
          <w:lang w:val="el-GR"/>
        </w:rPr>
        <w:t>ων</w:t>
      </w:r>
      <w:r w:rsidRPr="00D745DF">
        <w:rPr>
          <w:sz w:val="22"/>
          <w:lang w:val="el-GR"/>
        </w:rPr>
        <w:t xml:space="preserve"> υπ’ </w:t>
      </w:r>
      <w:proofErr w:type="spellStart"/>
      <w:r w:rsidRPr="00D745DF">
        <w:rPr>
          <w:sz w:val="22"/>
          <w:lang w:val="el-GR"/>
        </w:rPr>
        <w:t>αριθμ</w:t>
      </w:r>
      <w:proofErr w:type="spellEnd"/>
      <w:r w:rsidRPr="00D745DF">
        <w:rPr>
          <w:sz w:val="22"/>
          <w:lang w:val="el-GR"/>
        </w:rPr>
        <w:t>.</w:t>
      </w:r>
      <w:r w:rsidRPr="0054721F">
        <w:rPr>
          <w:color w:val="0000FF"/>
          <w:sz w:val="22"/>
          <w:lang w:val="el-GR"/>
        </w:rPr>
        <w:t xml:space="preserve"> </w:t>
      </w:r>
      <w:r w:rsidRPr="0054721F">
        <w:rPr>
          <w:sz w:val="22"/>
          <w:lang w:val="el-GR"/>
        </w:rPr>
        <w:t>11</w:t>
      </w:r>
      <w:r w:rsidRPr="0054721F">
        <w:rPr>
          <w:sz w:val="22"/>
          <w:vertAlign w:val="superscript"/>
          <w:lang w:val="el-GR"/>
        </w:rPr>
        <w:t>η</w:t>
      </w:r>
      <w:r w:rsidRPr="0054721F">
        <w:rPr>
          <w:sz w:val="22"/>
          <w:lang w:val="el-GR"/>
        </w:rPr>
        <w:t>/17-05-2023</w:t>
      </w:r>
      <w:r w:rsidRPr="00D745DF">
        <w:rPr>
          <w:sz w:val="22"/>
          <w:lang w:val="el-GR"/>
        </w:rPr>
        <w:t xml:space="preserve"> (</w:t>
      </w:r>
      <w:r w:rsidRPr="0054721F">
        <w:rPr>
          <w:sz w:val="22"/>
          <w:lang w:val="el-GR"/>
        </w:rPr>
        <w:t>θέμα 45</w:t>
      </w:r>
      <w:r w:rsidRPr="0054721F">
        <w:rPr>
          <w:sz w:val="22"/>
          <w:vertAlign w:val="superscript"/>
          <w:lang w:val="el-GR"/>
        </w:rPr>
        <w:t>ο</w:t>
      </w:r>
      <w:r w:rsidRPr="0054721F">
        <w:rPr>
          <w:sz w:val="22"/>
          <w:lang w:val="el-GR"/>
        </w:rPr>
        <w:t xml:space="preserve">) </w:t>
      </w:r>
      <w:r w:rsidRPr="00D745DF">
        <w:rPr>
          <w:sz w:val="22"/>
          <w:lang w:val="el-GR"/>
        </w:rPr>
        <w:t>απ</w:t>
      </w:r>
      <w:r w:rsidRPr="0054721F">
        <w:rPr>
          <w:sz w:val="22"/>
          <w:lang w:val="el-GR"/>
        </w:rPr>
        <w:t>ό</w:t>
      </w:r>
      <w:r w:rsidRPr="00D745DF">
        <w:rPr>
          <w:sz w:val="22"/>
          <w:lang w:val="el-GR"/>
        </w:rPr>
        <w:t>φ</w:t>
      </w:r>
      <w:r w:rsidRPr="0054721F">
        <w:rPr>
          <w:sz w:val="22"/>
          <w:lang w:val="el-GR"/>
        </w:rPr>
        <w:t>α</w:t>
      </w:r>
      <w:r w:rsidRPr="00D745DF">
        <w:rPr>
          <w:sz w:val="22"/>
          <w:lang w:val="el-GR"/>
        </w:rPr>
        <w:t>σ</w:t>
      </w:r>
      <w:r w:rsidRPr="0054721F">
        <w:rPr>
          <w:sz w:val="22"/>
          <w:lang w:val="el-GR"/>
        </w:rPr>
        <w:t>η</w:t>
      </w:r>
      <w:r w:rsidRPr="00D745DF">
        <w:rPr>
          <w:sz w:val="22"/>
          <w:lang w:val="el-GR"/>
        </w:rPr>
        <w:t xml:space="preserve"> Δ</w:t>
      </w:r>
      <w:r w:rsidRPr="0054721F">
        <w:rPr>
          <w:sz w:val="22"/>
          <w:lang w:val="el-GR"/>
        </w:rPr>
        <w:t xml:space="preserve">.Σ, </w:t>
      </w:r>
      <w:r w:rsidRPr="00D745DF">
        <w:rPr>
          <w:sz w:val="22"/>
          <w:lang w:val="el-GR"/>
        </w:rPr>
        <w:t xml:space="preserve">προκηρύσσει με κριτήριο κατακύρωσης την </w:t>
      </w:r>
      <w:r w:rsidRPr="0054721F">
        <w:rPr>
          <w:sz w:val="22"/>
          <w:lang w:val="el-GR"/>
        </w:rPr>
        <w:t>χαμηλότερη τιμή</w:t>
      </w:r>
      <w:r w:rsidRPr="00D745DF">
        <w:rPr>
          <w:sz w:val="22"/>
          <w:lang w:val="el-GR"/>
        </w:rPr>
        <w:t xml:space="preserve"> </w:t>
      </w:r>
      <w:r w:rsidRPr="0054721F">
        <w:rPr>
          <w:sz w:val="22"/>
          <w:lang w:val="el-GR"/>
        </w:rPr>
        <w:t xml:space="preserve">, </w:t>
      </w:r>
      <w:r w:rsidRPr="00D745DF">
        <w:rPr>
          <w:rFonts w:eastAsia="Century Gothic"/>
          <w:sz w:val="22"/>
          <w:lang w:val="el-GR"/>
        </w:rPr>
        <w:t>για «</w:t>
      </w:r>
      <w:r w:rsidRPr="0054721F">
        <w:rPr>
          <w:sz w:val="22"/>
          <w:lang w:val="el-GR"/>
        </w:rPr>
        <w:t xml:space="preserve"> ΠΑΡΟΧΗ ΣΥΜΒΟΥΛΕΥΤΙΚΩΝ ΥΠΗΡΕΣΙΩΝ ΑΝΑΓΝΩΡΙΣΗΣ, ΑΞΙΟΛΟΓΗΣΗΣ ΚΑΙ ΔΙΑΧΕΙΡΙΣΗΣ ΔΗΜΟΣΙΟΝΟΜΙΚΩΝ ΚΙΝΔΥΝΩΝ – ΚΑΤΑΡΤΙΣΗ ΣΧΕΔΙΟΥ ΧΑΡΤΗ ΔΙΑΔΙΚΑΣΙΩΝ ΠΑΡΑΓΩΓΗΣ ΠΡΑΞΕΩΝ ΜΕ ΔΗΜΟΣΙΟΝΟΜΙΚΕΣ ΣΥΝΕΠΕΙΕΣ ΓΙΑ ΤΟ ΓΕΝΙΚΟ ΝΟΣΟΚΟΜΕΙΟ ΜΥΤΙΛΗΝΗΣ «ΒΟΣΤΑΝΕΙΟ»</w:t>
      </w:r>
      <w:r w:rsidRPr="00D745DF">
        <w:rPr>
          <w:rFonts w:eastAsia="Century Gothic"/>
          <w:sz w:val="22"/>
          <w:lang w:val="el-GR"/>
        </w:rPr>
        <w:t xml:space="preserve"> (</w:t>
      </w:r>
      <w:r w:rsidRPr="0054721F">
        <w:rPr>
          <w:rFonts w:eastAsia="Century Gothic"/>
          <w:sz w:val="22"/>
        </w:rPr>
        <w:t>CPV</w:t>
      </w:r>
      <w:r w:rsidRPr="00D745DF">
        <w:rPr>
          <w:rFonts w:eastAsia="Century Gothic"/>
          <w:sz w:val="22"/>
          <w:lang w:val="el-GR"/>
        </w:rPr>
        <w:t xml:space="preserve">: </w:t>
      </w:r>
      <w:r w:rsidRPr="00D745DF">
        <w:rPr>
          <w:color w:val="111111"/>
          <w:sz w:val="22"/>
          <w:shd w:val="clear" w:color="auto" w:fill="FFFFFF"/>
          <w:lang w:val="el-GR"/>
        </w:rPr>
        <w:t>85312320-8</w:t>
      </w:r>
      <w:r w:rsidRPr="00D745DF">
        <w:rPr>
          <w:rFonts w:eastAsia="Century Gothic"/>
          <w:sz w:val="22"/>
          <w:lang w:val="el-GR"/>
        </w:rPr>
        <w:t xml:space="preserve">) </w:t>
      </w:r>
      <w:r w:rsidRPr="00D745DF">
        <w:rPr>
          <w:rFonts w:eastAsia="Century Gothic"/>
          <w:b/>
          <w:color w:val="00000A"/>
          <w:sz w:val="22"/>
          <w:lang w:val="el-GR"/>
        </w:rPr>
        <w:t xml:space="preserve">για </w:t>
      </w:r>
      <w:r>
        <w:rPr>
          <w:rFonts w:eastAsia="Century Gothic"/>
          <w:b/>
          <w:color w:val="00000A"/>
          <w:sz w:val="22"/>
          <w:lang w:val="el-GR"/>
        </w:rPr>
        <w:t>ένα</w:t>
      </w:r>
      <w:r w:rsidRPr="00D745DF">
        <w:rPr>
          <w:rFonts w:eastAsia="Century Gothic"/>
          <w:b/>
          <w:color w:val="00000A"/>
          <w:sz w:val="22"/>
          <w:lang w:val="el-GR"/>
        </w:rPr>
        <w:t xml:space="preserve"> </w:t>
      </w:r>
      <w:r w:rsidRPr="0054721F">
        <w:rPr>
          <w:rFonts w:eastAsia="Century Gothic"/>
          <w:b/>
          <w:color w:val="00000A"/>
          <w:sz w:val="22"/>
          <w:lang w:val="el-GR"/>
        </w:rPr>
        <w:t>(</w:t>
      </w:r>
      <w:r>
        <w:rPr>
          <w:rFonts w:eastAsia="Century Gothic"/>
          <w:b/>
          <w:color w:val="00000A"/>
          <w:sz w:val="22"/>
          <w:lang w:val="el-GR"/>
        </w:rPr>
        <w:t>1</w:t>
      </w:r>
      <w:r w:rsidRPr="0054721F">
        <w:rPr>
          <w:rFonts w:eastAsia="Century Gothic"/>
          <w:b/>
          <w:color w:val="00000A"/>
          <w:sz w:val="22"/>
          <w:lang w:val="el-GR"/>
        </w:rPr>
        <w:t xml:space="preserve">) </w:t>
      </w:r>
      <w:r>
        <w:rPr>
          <w:rFonts w:eastAsia="Century Gothic"/>
          <w:b/>
          <w:color w:val="00000A"/>
          <w:sz w:val="22"/>
          <w:lang w:val="el-GR"/>
        </w:rPr>
        <w:t xml:space="preserve">έτος </w:t>
      </w:r>
      <w:r w:rsidRPr="0054721F">
        <w:rPr>
          <w:rFonts w:eastAsia="Century Gothic"/>
          <w:b/>
          <w:color w:val="00000A"/>
          <w:sz w:val="22"/>
          <w:lang w:val="el-GR"/>
        </w:rPr>
        <w:t>.</w:t>
      </w:r>
    </w:p>
    <w:p w:rsidR="00D745DF" w:rsidRPr="0054721F" w:rsidRDefault="00D745DF" w:rsidP="00D745DF">
      <w:pPr>
        <w:pStyle w:val="21"/>
        <w:tabs>
          <w:tab w:val="left" w:pos="1035"/>
        </w:tabs>
        <w:jc w:val="both"/>
        <w:rPr>
          <w:sz w:val="22"/>
          <w:szCs w:val="22"/>
          <w:lang w:val="el-GR"/>
        </w:rPr>
      </w:pPr>
      <w:r w:rsidRPr="0054721F">
        <w:rPr>
          <w:rFonts w:eastAsia="Tahoma"/>
          <w:sz w:val="22"/>
          <w:szCs w:val="22"/>
        </w:rPr>
        <w:t xml:space="preserve">         </w:t>
      </w:r>
      <w:r w:rsidRPr="0054721F">
        <w:rPr>
          <w:sz w:val="22"/>
          <w:szCs w:val="22"/>
        </w:rPr>
        <w:t xml:space="preserve">Προϋπολογισμός δαπάνης </w:t>
      </w:r>
      <w:r w:rsidRPr="0054721F">
        <w:rPr>
          <w:sz w:val="22"/>
          <w:szCs w:val="22"/>
          <w:lang w:val="el-GR"/>
        </w:rPr>
        <w:t xml:space="preserve"> 20.000</w:t>
      </w:r>
      <w:r w:rsidRPr="0054721F">
        <w:rPr>
          <w:sz w:val="22"/>
          <w:szCs w:val="22"/>
        </w:rPr>
        <w:t xml:space="preserve">,00 ευρώ </w:t>
      </w:r>
      <w:r w:rsidRPr="0054721F">
        <w:rPr>
          <w:sz w:val="22"/>
          <w:szCs w:val="22"/>
          <w:lang w:val="el-GR"/>
        </w:rPr>
        <w:t xml:space="preserve">χωρίς </w:t>
      </w:r>
      <w:r w:rsidRPr="0054721F">
        <w:rPr>
          <w:sz w:val="22"/>
          <w:szCs w:val="22"/>
        </w:rPr>
        <w:t xml:space="preserve">Φ.Π.Α. </w:t>
      </w:r>
      <w:r>
        <w:rPr>
          <w:sz w:val="22"/>
          <w:szCs w:val="22"/>
          <w:lang w:val="el-GR"/>
        </w:rPr>
        <w:t>24%</w:t>
      </w:r>
    </w:p>
    <w:p w:rsidR="00D745DF" w:rsidRPr="0054721F" w:rsidRDefault="00D745DF" w:rsidP="00D745DF">
      <w:pPr>
        <w:pStyle w:val="21"/>
        <w:jc w:val="both"/>
        <w:rPr>
          <w:sz w:val="22"/>
          <w:szCs w:val="22"/>
        </w:rPr>
      </w:pPr>
      <w:r w:rsidRPr="0054721F">
        <w:rPr>
          <w:rFonts w:eastAsia="Tahoma"/>
          <w:sz w:val="22"/>
          <w:szCs w:val="22"/>
        </w:rPr>
        <w:t xml:space="preserve">         </w:t>
      </w:r>
      <w:r w:rsidRPr="0054721F">
        <w:rPr>
          <w:sz w:val="22"/>
          <w:szCs w:val="22"/>
        </w:rPr>
        <w:t>Ο διαγωνισμός θα διενεργηθεί από αρμόδια επιτροπή στις</w:t>
      </w:r>
      <w:r w:rsidRPr="0054721F">
        <w:rPr>
          <w:color w:val="0000FF"/>
          <w:sz w:val="22"/>
          <w:szCs w:val="22"/>
        </w:rPr>
        <w:t xml:space="preserve"> </w:t>
      </w:r>
      <w:r>
        <w:rPr>
          <w:sz w:val="22"/>
          <w:szCs w:val="22"/>
          <w:lang w:val="el-GR"/>
        </w:rPr>
        <w:t>4/7/2023</w:t>
      </w:r>
      <w:r w:rsidRPr="0054721F">
        <w:rPr>
          <w:sz w:val="22"/>
          <w:szCs w:val="22"/>
          <w:lang w:val="el-GR"/>
        </w:rPr>
        <w:t xml:space="preserve"> </w:t>
      </w:r>
      <w:r w:rsidRPr="0054721F">
        <w:rPr>
          <w:sz w:val="22"/>
          <w:szCs w:val="22"/>
        </w:rPr>
        <w:t xml:space="preserve">ημέρα </w:t>
      </w:r>
      <w:r>
        <w:rPr>
          <w:sz w:val="22"/>
          <w:szCs w:val="22"/>
          <w:lang w:val="el-GR"/>
        </w:rPr>
        <w:t>Τρίτη</w:t>
      </w:r>
      <w:r w:rsidRPr="0054721F">
        <w:rPr>
          <w:sz w:val="22"/>
          <w:szCs w:val="22"/>
          <w:lang w:val="el-GR"/>
        </w:rPr>
        <w:t xml:space="preserve"> </w:t>
      </w:r>
      <w:r w:rsidRPr="0054721F">
        <w:rPr>
          <w:sz w:val="22"/>
          <w:szCs w:val="22"/>
        </w:rPr>
        <w:t xml:space="preserve">και ώρα </w:t>
      </w:r>
      <w:r w:rsidRPr="0054721F">
        <w:rPr>
          <w:sz w:val="22"/>
          <w:szCs w:val="22"/>
          <w:lang w:val="el-GR"/>
        </w:rPr>
        <w:t>11.00</w:t>
      </w:r>
      <w:r w:rsidRPr="0054721F">
        <w:rPr>
          <w:sz w:val="22"/>
          <w:szCs w:val="22"/>
        </w:rPr>
        <w:t xml:space="preserve"> π.μ. στα γραφεία του Νοσοκομείου.</w:t>
      </w:r>
    </w:p>
    <w:p w:rsidR="00D745DF" w:rsidRPr="0054721F" w:rsidRDefault="00D745DF" w:rsidP="00D745DF">
      <w:pPr>
        <w:rPr>
          <w:spacing w:val="1"/>
          <w:sz w:val="22"/>
          <w:lang w:val="el-GR"/>
        </w:rPr>
      </w:pPr>
      <w:r w:rsidRPr="00D745DF">
        <w:rPr>
          <w:rFonts w:eastAsia="Tahoma"/>
          <w:sz w:val="22"/>
          <w:lang w:val="el-GR"/>
        </w:rPr>
        <w:t xml:space="preserve">         </w:t>
      </w:r>
      <w:r w:rsidRPr="0054721F">
        <w:rPr>
          <w:rFonts w:eastAsia="Tahoma"/>
          <w:sz w:val="22"/>
          <w:lang w:val="el-GR"/>
        </w:rPr>
        <w:t>Γραμματέας του ανω</w:t>
      </w:r>
      <w:r>
        <w:rPr>
          <w:rFonts w:eastAsia="Tahoma"/>
          <w:sz w:val="22"/>
          <w:lang w:val="el-GR"/>
        </w:rPr>
        <w:t xml:space="preserve">τέρω διαγωνισμού ορίζεται η κα </w:t>
      </w:r>
      <w:proofErr w:type="spellStart"/>
      <w:r>
        <w:rPr>
          <w:rFonts w:eastAsia="Tahoma"/>
          <w:sz w:val="22"/>
          <w:lang w:val="el-GR"/>
        </w:rPr>
        <w:t>Πρωτούλη</w:t>
      </w:r>
      <w:proofErr w:type="spellEnd"/>
      <w:r>
        <w:rPr>
          <w:rFonts w:eastAsia="Tahoma"/>
          <w:sz w:val="22"/>
          <w:lang w:val="el-GR"/>
        </w:rPr>
        <w:t xml:space="preserve"> </w:t>
      </w:r>
      <w:proofErr w:type="spellStart"/>
      <w:r>
        <w:rPr>
          <w:rFonts w:eastAsia="Tahoma"/>
          <w:sz w:val="22"/>
          <w:lang w:val="el-GR"/>
        </w:rPr>
        <w:t>Ζαχαρώ</w:t>
      </w:r>
      <w:proofErr w:type="spellEnd"/>
      <w:r>
        <w:rPr>
          <w:rFonts w:eastAsia="Tahoma"/>
          <w:sz w:val="22"/>
          <w:lang w:val="el-GR"/>
        </w:rPr>
        <w:t xml:space="preserve"> </w:t>
      </w:r>
      <w:proofErr w:type="spellStart"/>
      <w:r w:rsidRPr="00D745DF">
        <w:rPr>
          <w:sz w:val="22"/>
          <w:lang w:val="el-GR"/>
        </w:rPr>
        <w:t>τηλ</w:t>
      </w:r>
      <w:proofErr w:type="spellEnd"/>
      <w:r w:rsidRPr="00D745DF">
        <w:rPr>
          <w:sz w:val="22"/>
          <w:lang w:val="el-GR"/>
        </w:rPr>
        <w:t xml:space="preserve">. </w:t>
      </w:r>
      <w:r w:rsidRPr="0054721F">
        <w:rPr>
          <w:spacing w:val="1"/>
          <w:sz w:val="22"/>
          <w:lang w:val="el-GR"/>
        </w:rPr>
        <w:t>2251026390.</w:t>
      </w:r>
    </w:p>
    <w:p w:rsidR="00D745DF" w:rsidRPr="0054721F" w:rsidRDefault="00D745DF" w:rsidP="00D745DF">
      <w:pPr>
        <w:rPr>
          <w:sz w:val="22"/>
          <w:lang w:val="el-GR"/>
        </w:rPr>
      </w:pPr>
      <w:r w:rsidRPr="00D745DF">
        <w:rPr>
          <w:rFonts w:eastAsia="Tahoma"/>
          <w:sz w:val="22"/>
          <w:lang w:val="el-GR"/>
        </w:rPr>
        <w:t xml:space="preserve">      </w:t>
      </w:r>
      <w:r>
        <w:rPr>
          <w:rFonts w:eastAsia="Tahoma"/>
          <w:sz w:val="22"/>
          <w:lang w:val="el-GR"/>
        </w:rPr>
        <w:t xml:space="preserve">  </w:t>
      </w:r>
      <w:r w:rsidRPr="00D745DF">
        <w:rPr>
          <w:rFonts w:eastAsia="Tahoma"/>
          <w:sz w:val="22"/>
          <w:lang w:val="el-GR"/>
        </w:rPr>
        <w:t xml:space="preserve"> </w:t>
      </w:r>
      <w:r w:rsidRPr="00D745DF">
        <w:rPr>
          <w:sz w:val="22"/>
          <w:lang w:val="el-GR"/>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54721F">
          <w:rPr>
            <w:rStyle w:val="-"/>
            <w:sz w:val="22"/>
          </w:rPr>
          <w:t>www.</w:t>
        </w:r>
      </w:hyperlink>
      <w:hyperlink r:id="rId11" w:history="1">
        <w:r w:rsidRPr="0054721F">
          <w:rPr>
            <w:rStyle w:val="-"/>
            <w:sz w:val="22"/>
          </w:rPr>
          <w:t>vostanio</w:t>
        </w:r>
      </w:hyperlink>
      <w:hyperlink r:id="rId12" w:history="1">
        <w:r w:rsidRPr="0054721F">
          <w:rPr>
            <w:rStyle w:val="-"/>
            <w:sz w:val="22"/>
          </w:rPr>
          <w:t>.gov.gr</w:t>
        </w:r>
      </w:hyperlink>
      <w:r w:rsidRPr="00D745DF">
        <w:rPr>
          <w:sz w:val="22"/>
          <w:lang w:val="el-GR"/>
        </w:rPr>
        <w:t>) στον σύνδεσμο Διαγωνισμοί</w:t>
      </w:r>
      <w:r w:rsidRPr="0054721F">
        <w:rPr>
          <w:sz w:val="22"/>
          <w:lang w:val="el-GR"/>
        </w:rPr>
        <w:t xml:space="preserve"> και στη Διαύγεια.</w:t>
      </w:r>
    </w:p>
    <w:p w:rsidR="00D745DF" w:rsidRPr="00D745DF" w:rsidRDefault="00D745DF" w:rsidP="00D745DF">
      <w:pPr>
        <w:rPr>
          <w:lang w:val="el-GR"/>
        </w:rPr>
      </w:pPr>
    </w:p>
    <w:p w:rsidR="00D745DF" w:rsidRPr="00D745DF" w:rsidRDefault="00D745DF" w:rsidP="00D745DF">
      <w:pPr>
        <w:rPr>
          <w:lang w:val="el-GR"/>
        </w:rPr>
      </w:pPr>
    </w:p>
    <w:p w:rsidR="00D745DF" w:rsidRDefault="00D745DF" w:rsidP="00D745DF">
      <w:pPr>
        <w:rPr>
          <w:rFonts w:eastAsia="Tahoma"/>
          <w:b/>
          <w:lang w:val="el-GR"/>
        </w:rPr>
      </w:pPr>
      <w:r w:rsidRPr="00D745DF">
        <w:rPr>
          <w:rFonts w:eastAsia="Tahoma"/>
          <w:b/>
          <w:lang w:val="el-GR"/>
        </w:rPr>
        <w:t xml:space="preserve">                                                         </w:t>
      </w:r>
      <w:r>
        <w:rPr>
          <w:rFonts w:eastAsia="Tahoma"/>
          <w:b/>
          <w:lang w:val="el-GR"/>
        </w:rPr>
        <w:t xml:space="preserve">       </w:t>
      </w:r>
      <w:r w:rsidRPr="00D745DF">
        <w:rPr>
          <w:rFonts w:eastAsia="Tahoma"/>
          <w:b/>
          <w:lang w:val="el-GR"/>
        </w:rPr>
        <w:t xml:space="preserve">   </w:t>
      </w:r>
      <w:r>
        <w:rPr>
          <w:rFonts w:eastAsia="Tahoma"/>
          <w:b/>
          <w:lang w:val="el-GR"/>
        </w:rPr>
        <w:t xml:space="preserve">              </w:t>
      </w:r>
      <w:r w:rsidRPr="00D745DF">
        <w:rPr>
          <w:rFonts w:eastAsia="Tahoma"/>
          <w:b/>
          <w:lang w:val="el-GR"/>
        </w:rPr>
        <w:t xml:space="preserve"> </w:t>
      </w:r>
      <w:r>
        <w:rPr>
          <w:rFonts w:eastAsia="Tahoma"/>
          <w:b/>
          <w:lang w:val="el-GR"/>
        </w:rPr>
        <w:t xml:space="preserve">  </w:t>
      </w:r>
      <w:r w:rsidRPr="00D745DF">
        <w:rPr>
          <w:rFonts w:eastAsia="Tahoma"/>
          <w:b/>
          <w:lang w:val="el-GR"/>
        </w:rPr>
        <w:t xml:space="preserve">  </w:t>
      </w:r>
      <w:r>
        <w:rPr>
          <w:rFonts w:eastAsia="Tahoma"/>
          <w:b/>
          <w:lang w:val="el-GR"/>
        </w:rPr>
        <w:t xml:space="preserve">                  </w:t>
      </w:r>
    </w:p>
    <w:p w:rsidR="00D745DF" w:rsidRPr="00D745DF" w:rsidRDefault="00D745DF" w:rsidP="00D745DF">
      <w:pPr>
        <w:rPr>
          <w:rFonts w:eastAsia="Tahoma"/>
          <w:b/>
          <w:lang w:val="el-GR"/>
        </w:rPr>
      </w:pPr>
      <w:r>
        <w:rPr>
          <w:rFonts w:eastAsia="Tahoma"/>
          <w:b/>
          <w:lang w:val="el-GR"/>
        </w:rPr>
        <w:t xml:space="preserve">                                                </w:t>
      </w:r>
      <w:r>
        <w:rPr>
          <w:rFonts w:eastAsia="Tahoma"/>
          <w:b/>
        </w:rPr>
        <w:t xml:space="preserve">                                             </w:t>
      </w:r>
      <w:r>
        <w:rPr>
          <w:rFonts w:eastAsia="Tahoma"/>
          <w:b/>
          <w:lang w:val="el-GR"/>
        </w:rPr>
        <w:t xml:space="preserve">   Ο ΔΙΟΙΚΗΤΗΣ  </w:t>
      </w:r>
    </w:p>
    <w:p w:rsidR="00D745DF" w:rsidRPr="00D745DF" w:rsidRDefault="00D745DF" w:rsidP="00D745DF">
      <w:pPr>
        <w:ind w:right="-1"/>
        <w:rPr>
          <w:b/>
          <w:lang w:val="el-GR"/>
        </w:rPr>
      </w:pPr>
    </w:p>
    <w:p w:rsidR="00D745DF" w:rsidRPr="00D745DF" w:rsidRDefault="00D745DF" w:rsidP="00D74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l-GR"/>
        </w:rPr>
      </w:pPr>
      <w:r w:rsidRPr="00D745DF">
        <w:rPr>
          <w:b/>
          <w:lang w:val="el-GR"/>
        </w:rPr>
        <w:t xml:space="preserve">                                                     </w:t>
      </w:r>
      <w:r w:rsidRPr="00D745DF">
        <w:rPr>
          <w:lang w:val="el-GR"/>
        </w:rPr>
        <w:t xml:space="preserve">                            </w:t>
      </w:r>
    </w:p>
    <w:p w:rsidR="00D745DF" w:rsidRPr="00D745DF" w:rsidRDefault="00D745DF" w:rsidP="00D745DF">
      <w:pPr>
        <w:rPr>
          <w:lang w:val="el-GR"/>
        </w:rPr>
      </w:pPr>
    </w:p>
    <w:p w:rsidR="00D745DF" w:rsidRDefault="00D745DF" w:rsidP="00D745DF">
      <w:pPr>
        <w:rPr>
          <w:rFonts w:eastAsia="Tahoma"/>
          <w:b/>
          <w:lang w:val="el-GR"/>
        </w:rPr>
      </w:pPr>
      <w:r w:rsidRPr="00D745DF">
        <w:rPr>
          <w:rFonts w:eastAsia="Tahoma"/>
          <w:b/>
          <w:lang w:val="el-GR"/>
        </w:rPr>
        <w:t xml:space="preserve">                                                                      </w:t>
      </w:r>
      <w:r>
        <w:rPr>
          <w:rFonts w:eastAsia="Tahoma"/>
          <w:b/>
          <w:lang w:val="el-GR"/>
        </w:rPr>
        <w:t xml:space="preserve">                 </w:t>
      </w:r>
    </w:p>
    <w:p w:rsidR="00D745DF" w:rsidRDefault="00D745DF" w:rsidP="00D745DF">
      <w:pPr>
        <w:spacing w:after="151" w:line="259" w:lineRule="auto"/>
        <w:ind w:left="14" w:right="624"/>
        <w:jc w:val="center"/>
        <w:rPr>
          <w:b/>
          <w:szCs w:val="20"/>
        </w:rPr>
      </w:pPr>
      <w:r>
        <w:rPr>
          <w:rFonts w:eastAsia="Tahoma"/>
          <w:b/>
          <w:lang w:val="el-GR"/>
        </w:rPr>
        <w:t xml:space="preserve">                                                ΚΑΜΠΟΥΡΗΣ</w:t>
      </w:r>
    </w:p>
    <w:p w:rsidR="00D745DF" w:rsidRDefault="00D745DF">
      <w:pPr>
        <w:spacing w:after="151" w:line="259" w:lineRule="auto"/>
        <w:ind w:left="14" w:right="624"/>
        <w:jc w:val="center"/>
        <w:rPr>
          <w:b/>
          <w:szCs w:val="20"/>
        </w:rPr>
      </w:pPr>
    </w:p>
    <w:p w:rsidR="00D745DF" w:rsidRDefault="00D745DF">
      <w:pPr>
        <w:spacing w:after="151" w:line="259" w:lineRule="auto"/>
        <w:ind w:left="14" w:right="624"/>
        <w:jc w:val="center"/>
        <w:rPr>
          <w:b/>
          <w:szCs w:val="20"/>
        </w:rPr>
      </w:pPr>
    </w:p>
    <w:p w:rsidR="00D745DF" w:rsidRDefault="00D745DF">
      <w:pPr>
        <w:spacing w:after="151" w:line="259" w:lineRule="auto"/>
        <w:ind w:left="14" w:right="624"/>
        <w:jc w:val="center"/>
        <w:rPr>
          <w:b/>
          <w:szCs w:val="20"/>
        </w:rPr>
      </w:pPr>
    </w:p>
    <w:p w:rsidR="00D745DF" w:rsidRDefault="00D745DF">
      <w:pPr>
        <w:spacing w:after="151" w:line="259" w:lineRule="auto"/>
        <w:ind w:left="14" w:right="624"/>
        <w:jc w:val="center"/>
        <w:rPr>
          <w:b/>
          <w:szCs w:val="20"/>
        </w:rPr>
      </w:pPr>
    </w:p>
    <w:p w:rsidR="00D745DF" w:rsidRDefault="00D745DF">
      <w:pPr>
        <w:spacing w:after="151" w:line="259" w:lineRule="auto"/>
        <w:ind w:left="14" w:right="624"/>
        <w:jc w:val="center"/>
        <w:rPr>
          <w:b/>
          <w:szCs w:val="20"/>
        </w:rPr>
      </w:pPr>
    </w:p>
    <w:p w:rsidR="004B6123" w:rsidRPr="004B6123" w:rsidRDefault="004B6123" w:rsidP="004B6123">
      <w:pPr>
        <w:spacing w:after="0"/>
        <w:ind w:left="0"/>
        <w:rPr>
          <w:szCs w:val="24"/>
          <w:lang w:val="el-GR"/>
        </w:rPr>
      </w:pPr>
      <w:r w:rsidRPr="004B6123">
        <w:rPr>
          <w:szCs w:val="24"/>
          <w:lang w:val="el-GR"/>
        </w:rPr>
        <w:t xml:space="preserve">                 </w:t>
      </w:r>
      <w:r w:rsidRPr="005D206E">
        <w:rPr>
          <w:noProof/>
          <w:szCs w:val="24"/>
          <w:lang w:val="el-GR" w:eastAsia="el-GR"/>
        </w:rPr>
        <w:drawing>
          <wp:inline distT="0" distB="0" distL="0" distR="0">
            <wp:extent cx="368300" cy="38227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439" t="-468" r="-439" b="-468"/>
                    <a:stretch>
                      <a:fillRect/>
                    </a:stretch>
                  </pic:blipFill>
                  <pic:spPr bwMode="auto">
                    <a:xfrm>
                      <a:off x="0" y="0"/>
                      <a:ext cx="368300" cy="382270"/>
                    </a:xfrm>
                    <a:prstGeom prst="rect">
                      <a:avLst/>
                    </a:prstGeom>
                    <a:solidFill>
                      <a:srgbClr val="FFFFFF"/>
                    </a:solidFill>
                    <a:ln w="9525">
                      <a:noFill/>
                      <a:miter lim="800000"/>
                      <a:headEnd/>
                      <a:tailEnd/>
                    </a:ln>
                  </pic:spPr>
                </pic:pic>
              </a:graphicData>
            </a:graphic>
          </wp:inline>
        </w:drawing>
      </w:r>
      <w:r w:rsidRPr="004B6123">
        <w:rPr>
          <w:szCs w:val="24"/>
          <w:lang w:val="el-GR"/>
        </w:rPr>
        <w:t xml:space="preserve">                                           </w:t>
      </w:r>
    </w:p>
    <w:p w:rsidR="004B6123" w:rsidRPr="00DF2FE5" w:rsidRDefault="004B6123" w:rsidP="004B6123">
      <w:pPr>
        <w:spacing w:after="0"/>
        <w:ind w:left="0"/>
        <w:rPr>
          <w:szCs w:val="24"/>
          <w:lang w:val="el-GR"/>
        </w:rPr>
      </w:pPr>
      <w:r w:rsidRPr="004B6123">
        <w:rPr>
          <w:b/>
          <w:szCs w:val="24"/>
          <w:lang w:val="el-GR"/>
        </w:rPr>
        <w:t xml:space="preserve">  ΕΛΛΗΝΙΚΗ ΔΗΜΟΚΡΑΤΙΑ                                                                    </w:t>
      </w:r>
      <w:r w:rsidRPr="004B6123">
        <w:rPr>
          <w:rStyle w:val="a8"/>
          <w:szCs w:val="24"/>
          <w:lang w:val="el-GR"/>
        </w:rPr>
        <w:t>ΑΔΑ ΠΡΟΔ:</w:t>
      </w:r>
      <w:r w:rsidRPr="004B6123">
        <w:rPr>
          <w:b/>
          <w:bCs/>
          <w:szCs w:val="24"/>
          <w:lang w:val="el-GR"/>
        </w:rPr>
        <w:t xml:space="preserve"> </w:t>
      </w:r>
      <w:r w:rsidR="00DF2FE5" w:rsidRPr="00DF2FE5">
        <w:rPr>
          <w:b/>
          <w:bCs/>
          <w:szCs w:val="24"/>
          <w:lang w:val="el-GR"/>
        </w:rPr>
        <w:t>6</w:t>
      </w:r>
      <w:r w:rsidR="00DF2FE5">
        <w:rPr>
          <w:b/>
          <w:bCs/>
          <w:szCs w:val="24"/>
          <w:lang w:val="el-GR"/>
        </w:rPr>
        <w:t>ΨΧ646907Ο-Ζ3Ν</w:t>
      </w:r>
    </w:p>
    <w:p w:rsidR="004B6123" w:rsidRPr="004B6123" w:rsidRDefault="004B6123" w:rsidP="004B6123">
      <w:pPr>
        <w:spacing w:after="0"/>
        <w:ind w:left="0"/>
        <w:rPr>
          <w:szCs w:val="24"/>
          <w:lang w:val="el-GR"/>
        </w:rPr>
      </w:pPr>
      <w:r w:rsidRPr="004B6123">
        <w:rPr>
          <w:b/>
          <w:szCs w:val="24"/>
          <w:lang w:val="el-GR"/>
        </w:rPr>
        <w:t xml:space="preserve">      ΥΠΟΥΡΓΕΙΟ ΥΓΕΙΑΣ &amp;</w:t>
      </w:r>
      <w:r w:rsidRPr="004B6123">
        <w:rPr>
          <w:b/>
          <w:szCs w:val="24"/>
          <w:lang w:val="el-GR"/>
        </w:rPr>
        <w:tab/>
      </w:r>
      <w:r w:rsidRPr="004B6123">
        <w:rPr>
          <w:b/>
          <w:szCs w:val="24"/>
          <w:lang w:val="el-GR"/>
        </w:rPr>
        <w:tab/>
        <w:t xml:space="preserve">                                                 </w:t>
      </w:r>
      <w:r w:rsidRPr="004B6123">
        <w:rPr>
          <w:rStyle w:val="a8"/>
          <w:szCs w:val="24"/>
          <w:lang w:val="el-GR"/>
        </w:rPr>
        <w:t xml:space="preserve">ΠΡΑΞΗ: </w:t>
      </w:r>
      <w:r w:rsidR="00DF2FE5">
        <w:rPr>
          <w:rStyle w:val="a8"/>
          <w:szCs w:val="24"/>
          <w:lang w:val="el-GR"/>
        </w:rPr>
        <w:t>1513</w:t>
      </w:r>
    </w:p>
    <w:p w:rsidR="004B6123" w:rsidRPr="00283402" w:rsidRDefault="004B6123" w:rsidP="004B6123">
      <w:pPr>
        <w:spacing w:after="0"/>
        <w:ind w:left="0"/>
        <w:rPr>
          <w:szCs w:val="24"/>
          <w:lang w:val="el-GR"/>
        </w:rPr>
      </w:pPr>
      <w:r w:rsidRPr="004B6123">
        <w:rPr>
          <w:b/>
          <w:bCs/>
          <w:szCs w:val="24"/>
          <w:lang w:val="el-GR"/>
        </w:rPr>
        <w:t>2</w:t>
      </w:r>
      <w:r w:rsidRPr="004B6123">
        <w:rPr>
          <w:b/>
          <w:bCs/>
          <w:szCs w:val="24"/>
          <w:vertAlign w:val="superscript"/>
          <w:lang w:val="el-GR"/>
        </w:rPr>
        <w:t>η</w:t>
      </w:r>
      <w:r w:rsidRPr="004B6123">
        <w:rPr>
          <w:b/>
          <w:bCs/>
          <w:szCs w:val="24"/>
          <w:lang w:val="el-GR"/>
        </w:rPr>
        <w:t xml:space="preserve"> ΥΓΕΙΟΝΟΜΙΚΗ ΠΕΡΙΦΕΡΕΙΑ                                                             ΑΔΑ: </w:t>
      </w:r>
      <w:r w:rsidR="00283402" w:rsidRPr="00283402">
        <w:rPr>
          <w:rFonts w:ascii="Tahoma" w:hAnsi="Tahoma" w:cs="Tahoma"/>
          <w:color w:val="auto"/>
          <w:sz w:val="22"/>
          <w:shd w:val="clear" w:color="auto" w:fill="DFF0D8"/>
          <w:lang w:val="el-GR"/>
        </w:rPr>
        <w:t>Ψ7ΣΔ46907Ο-7ΑΔ</w:t>
      </w:r>
    </w:p>
    <w:p w:rsidR="004B6123" w:rsidRPr="004B6123" w:rsidRDefault="004B6123" w:rsidP="004B6123">
      <w:pPr>
        <w:widowControl w:val="0"/>
        <w:autoSpaceDE w:val="0"/>
        <w:spacing w:after="0"/>
        <w:ind w:left="0"/>
        <w:rPr>
          <w:szCs w:val="24"/>
          <w:lang w:val="el-GR"/>
        </w:rPr>
      </w:pPr>
      <w:r w:rsidRPr="004B6123">
        <w:rPr>
          <w:b/>
          <w:bCs/>
          <w:szCs w:val="24"/>
          <w:lang w:val="el-GR"/>
        </w:rPr>
        <w:t xml:space="preserve">     ΠΕΙΡΑΙΩΣ ΚΑΙ  ΑΙΓΑΙΟΥ                                                         </w:t>
      </w:r>
      <w:r w:rsidR="00D745DF">
        <w:rPr>
          <w:b/>
          <w:bCs/>
          <w:szCs w:val="24"/>
          <w:lang w:val="el-GR"/>
        </w:rPr>
        <w:t xml:space="preserve">       </w:t>
      </w:r>
      <w:r w:rsidRPr="004B6123">
        <w:rPr>
          <w:b/>
          <w:bCs/>
          <w:szCs w:val="24"/>
          <w:lang w:val="el-GR"/>
        </w:rPr>
        <w:t xml:space="preserve"> </w:t>
      </w:r>
      <w:r w:rsidR="00D745DF">
        <w:rPr>
          <w:b/>
          <w:bCs/>
          <w:szCs w:val="24"/>
          <w:lang w:val="el-GR"/>
        </w:rPr>
        <w:t xml:space="preserve">   </w:t>
      </w:r>
      <w:r w:rsidRPr="004B6123">
        <w:rPr>
          <w:b/>
          <w:bCs/>
          <w:szCs w:val="24"/>
          <w:lang w:val="el-GR"/>
        </w:rPr>
        <w:t>ΑΔΑΜ:</w:t>
      </w:r>
      <w:r w:rsidR="00D745DF" w:rsidRPr="00D745DF">
        <w:rPr>
          <w:rFonts w:ascii="Verdana" w:hAnsi="Verdana"/>
          <w:b/>
          <w:bCs/>
          <w:color w:val="346C80"/>
          <w:sz w:val="14"/>
          <w:szCs w:val="14"/>
          <w:shd w:val="clear" w:color="auto" w:fill="FAFDFF"/>
          <w:lang w:val="el-GR"/>
        </w:rPr>
        <w:t xml:space="preserve"> </w:t>
      </w:r>
      <w:r w:rsidR="00D745DF" w:rsidRPr="00D745DF">
        <w:rPr>
          <w:rFonts w:ascii="Verdana" w:hAnsi="Verdana"/>
          <w:b/>
          <w:bCs/>
          <w:color w:val="auto"/>
          <w:sz w:val="14"/>
          <w:szCs w:val="14"/>
          <w:shd w:val="clear" w:color="auto" w:fill="FAFDFF"/>
          <w:lang w:val="el-GR"/>
        </w:rPr>
        <w:t>23</w:t>
      </w:r>
      <w:r w:rsidR="00D745DF" w:rsidRPr="00D745DF">
        <w:rPr>
          <w:rFonts w:ascii="Verdana" w:hAnsi="Verdana"/>
          <w:b/>
          <w:bCs/>
          <w:color w:val="auto"/>
          <w:sz w:val="14"/>
          <w:szCs w:val="14"/>
          <w:shd w:val="clear" w:color="auto" w:fill="FAFDFF"/>
        </w:rPr>
        <w:t>PROC</w:t>
      </w:r>
      <w:r w:rsidR="00D745DF" w:rsidRPr="00D745DF">
        <w:rPr>
          <w:rFonts w:ascii="Verdana" w:hAnsi="Verdana"/>
          <w:b/>
          <w:bCs/>
          <w:color w:val="auto"/>
          <w:sz w:val="14"/>
          <w:szCs w:val="14"/>
          <w:shd w:val="clear" w:color="auto" w:fill="FAFDFF"/>
          <w:lang w:val="el-GR"/>
        </w:rPr>
        <w:t>012926193</w:t>
      </w:r>
      <w:r w:rsidR="00D745DF" w:rsidRPr="00D745DF">
        <w:rPr>
          <w:color w:val="auto"/>
          <w:lang w:val="el-GR"/>
        </w:rPr>
        <w:t xml:space="preserve"> </w:t>
      </w:r>
    </w:p>
    <w:p w:rsidR="004B6123" w:rsidRPr="004B6123" w:rsidRDefault="004B6123" w:rsidP="004B6123">
      <w:pPr>
        <w:spacing w:after="0"/>
        <w:ind w:left="0"/>
        <w:rPr>
          <w:szCs w:val="24"/>
          <w:lang w:val="el-GR"/>
        </w:rPr>
      </w:pPr>
      <w:r w:rsidRPr="004B6123">
        <w:rPr>
          <w:b/>
          <w:szCs w:val="24"/>
          <w:lang w:val="el-GR"/>
        </w:rPr>
        <w:t xml:space="preserve">   ΝΟΣΟΚΟΜΕΙΟ ΜΥΤΙΛΗΝΗΣ                                                                ΜΥΤΙΛΗΝΗ </w:t>
      </w:r>
      <w:r w:rsidR="003106D1" w:rsidRPr="003106D1">
        <w:rPr>
          <w:b/>
          <w:szCs w:val="24"/>
          <w:lang w:val="el-GR"/>
        </w:rPr>
        <w:t>2</w:t>
      </w:r>
      <w:r w:rsidR="003106D1" w:rsidRPr="00D745DF">
        <w:rPr>
          <w:b/>
          <w:szCs w:val="24"/>
          <w:lang w:val="el-GR"/>
        </w:rPr>
        <w:t>1</w:t>
      </w:r>
      <w:r w:rsidR="00DF2FE5">
        <w:rPr>
          <w:b/>
          <w:szCs w:val="24"/>
          <w:lang w:val="el-GR"/>
        </w:rPr>
        <w:t>/6/2023</w:t>
      </w:r>
    </w:p>
    <w:p w:rsidR="004B6123" w:rsidRPr="004B6123" w:rsidRDefault="004B6123" w:rsidP="004B6123">
      <w:pPr>
        <w:spacing w:after="0"/>
        <w:ind w:left="0"/>
        <w:rPr>
          <w:szCs w:val="24"/>
          <w:lang w:val="el-GR"/>
        </w:rPr>
      </w:pPr>
      <w:r w:rsidRPr="004B6123">
        <w:rPr>
          <w:szCs w:val="24"/>
          <w:lang w:val="el-GR"/>
        </w:rPr>
        <w:t xml:space="preserve">         </w:t>
      </w:r>
      <w:r w:rsidRPr="004B6123">
        <w:rPr>
          <w:b/>
          <w:szCs w:val="24"/>
          <w:lang w:val="el-GR"/>
        </w:rPr>
        <w:t xml:space="preserve">«ΒΟΣΤΑΝΕΙΟ»                                                                                </w:t>
      </w:r>
      <w:r w:rsidRPr="004B6123">
        <w:rPr>
          <w:b/>
          <w:bCs/>
          <w:szCs w:val="24"/>
          <w:lang w:val="el-GR"/>
        </w:rPr>
        <w:t>ΑΡΙΘΜ. ΠΡΩΤ.</w:t>
      </w:r>
      <w:r w:rsidR="00D745DF">
        <w:rPr>
          <w:b/>
          <w:bCs/>
          <w:szCs w:val="24"/>
          <w:lang w:val="el-GR"/>
        </w:rPr>
        <w:t>8530</w:t>
      </w:r>
    </w:p>
    <w:p w:rsidR="004B6123" w:rsidRPr="00263D91" w:rsidRDefault="004B6123" w:rsidP="004B6123">
      <w:pPr>
        <w:spacing w:after="0"/>
        <w:ind w:left="0"/>
        <w:rPr>
          <w:b/>
          <w:szCs w:val="24"/>
          <w:lang w:val="el-GR"/>
        </w:rPr>
      </w:pPr>
      <w:r w:rsidRPr="004B6123">
        <w:rPr>
          <w:szCs w:val="24"/>
          <w:lang w:val="el-GR"/>
        </w:rPr>
        <w:t xml:space="preserve">                                                   </w:t>
      </w:r>
      <w:r w:rsidR="00263D91">
        <w:rPr>
          <w:szCs w:val="24"/>
          <w:lang w:val="el-GR"/>
        </w:rPr>
        <w:t xml:space="preserve">                                                               </w:t>
      </w:r>
      <w:r w:rsidR="00263D91" w:rsidRPr="00263D91">
        <w:rPr>
          <w:b/>
          <w:szCs w:val="24"/>
        </w:rPr>
        <w:t>CPV</w:t>
      </w:r>
      <w:r w:rsidR="00263D91" w:rsidRPr="00263D91">
        <w:rPr>
          <w:b/>
          <w:szCs w:val="24"/>
          <w:lang w:val="el-GR"/>
        </w:rPr>
        <w:t>:</w:t>
      </w:r>
      <w:r w:rsidR="008372FF" w:rsidRPr="008372FF">
        <w:t xml:space="preserve"> </w:t>
      </w:r>
      <w:r w:rsidR="008372FF" w:rsidRPr="008372FF">
        <w:rPr>
          <w:b/>
          <w:szCs w:val="24"/>
          <w:lang w:val="el-GR"/>
        </w:rPr>
        <w:t>85312320-8</w:t>
      </w:r>
    </w:p>
    <w:p w:rsidR="004B6123" w:rsidRPr="004B6123" w:rsidRDefault="004B6123" w:rsidP="004B6123">
      <w:pPr>
        <w:spacing w:after="0"/>
        <w:ind w:left="0"/>
        <w:rPr>
          <w:szCs w:val="24"/>
          <w:lang w:val="el-GR"/>
        </w:rPr>
      </w:pPr>
    </w:p>
    <w:p w:rsidR="004B6123" w:rsidRPr="004B6123" w:rsidRDefault="004B6123" w:rsidP="004B6123">
      <w:pPr>
        <w:spacing w:after="0"/>
        <w:ind w:left="0"/>
        <w:rPr>
          <w:b/>
          <w:szCs w:val="24"/>
          <w:lang w:val="el-GR"/>
        </w:rPr>
      </w:pPr>
      <w:r w:rsidRPr="004B6123">
        <w:rPr>
          <w:b/>
          <w:szCs w:val="24"/>
          <w:lang w:val="el-GR"/>
        </w:rPr>
        <w:t xml:space="preserve">                       </w:t>
      </w:r>
    </w:p>
    <w:p w:rsidR="004B6123" w:rsidRPr="004B6123" w:rsidRDefault="004B6123" w:rsidP="004B6123">
      <w:pPr>
        <w:spacing w:after="0"/>
        <w:ind w:left="0"/>
        <w:rPr>
          <w:szCs w:val="24"/>
          <w:lang w:val="el-GR"/>
        </w:rPr>
      </w:pPr>
      <w:r w:rsidRPr="004B6123">
        <w:rPr>
          <w:b/>
          <w:szCs w:val="24"/>
          <w:lang w:val="el-GR"/>
        </w:rPr>
        <w:t xml:space="preserve">                                  </w:t>
      </w:r>
      <w:r w:rsidR="00DF2FE5">
        <w:rPr>
          <w:b/>
          <w:szCs w:val="24"/>
          <w:lang w:val="el-GR"/>
        </w:rPr>
        <w:t xml:space="preserve">     </w:t>
      </w:r>
      <w:r w:rsidRPr="004B6123">
        <w:rPr>
          <w:b/>
          <w:szCs w:val="24"/>
          <w:lang w:val="el-GR"/>
        </w:rPr>
        <w:t xml:space="preserve">   ΕΚΔΗΛΩΣΗ ΕΝΔΙΑΦΕΡΟΝΤΟΣ ΜΕ  ΣΥΛΛΟΓΗ </w:t>
      </w:r>
    </w:p>
    <w:p w:rsidR="004B6123" w:rsidRPr="004B6123" w:rsidRDefault="004B6123" w:rsidP="004B6123">
      <w:pPr>
        <w:spacing w:after="0"/>
        <w:ind w:left="0"/>
        <w:rPr>
          <w:szCs w:val="24"/>
          <w:lang w:val="el-GR"/>
        </w:rPr>
      </w:pPr>
      <w:r w:rsidRPr="004B6123">
        <w:rPr>
          <w:b/>
          <w:szCs w:val="24"/>
          <w:lang w:val="el-GR"/>
        </w:rPr>
        <w:t xml:space="preserve">                                         </w:t>
      </w:r>
      <w:r w:rsidR="00DF2FE5">
        <w:rPr>
          <w:b/>
          <w:szCs w:val="24"/>
          <w:lang w:val="el-GR"/>
        </w:rPr>
        <w:t xml:space="preserve">            </w:t>
      </w:r>
      <w:r w:rsidRPr="004B6123">
        <w:rPr>
          <w:b/>
          <w:szCs w:val="24"/>
          <w:lang w:val="el-GR"/>
        </w:rPr>
        <w:t>ΚΛΕΙΣΤΩΝ ΠΡΟΣΦΟΡΩΝ 33/2023</w:t>
      </w:r>
    </w:p>
    <w:p w:rsidR="00215039" w:rsidRPr="00D459D2" w:rsidRDefault="00215039">
      <w:pPr>
        <w:spacing w:after="104" w:line="259" w:lineRule="auto"/>
        <w:ind w:left="0" w:firstLine="0"/>
        <w:jc w:val="left"/>
        <w:rPr>
          <w:szCs w:val="20"/>
          <w:lang w:val="el-GR"/>
        </w:rPr>
      </w:pPr>
    </w:p>
    <w:p w:rsidR="00215039" w:rsidRPr="00D459D2" w:rsidRDefault="00184029" w:rsidP="00363F83">
      <w:pPr>
        <w:spacing w:after="100" w:line="259" w:lineRule="auto"/>
        <w:ind w:left="0" w:firstLine="0"/>
        <w:rPr>
          <w:b/>
          <w:szCs w:val="20"/>
          <w:lang w:val="el-GR"/>
        </w:rPr>
      </w:pPr>
      <w:r w:rsidRPr="008253D1">
        <w:rPr>
          <w:b/>
          <w:szCs w:val="20"/>
          <w:lang w:val="el-GR"/>
        </w:rPr>
        <w:t>ΓΙΑ</w:t>
      </w:r>
      <w:r w:rsidR="000A4686" w:rsidRPr="008253D1">
        <w:rPr>
          <w:b/>
          <w:szCs w:val="20"/>
          <w:lang w:val="el-GR"/>
        </w:rPr>
        <w:t xml:space="preserve"> </w:t>
      </w:r>
      <w:r w:rsidR="00FF6737" w:rsidRPr="008253D1">
        <w:rPr>
          <w:b/>
          <w:szCs w:val="20"/>
          <w:lang w:val="el-GR"/>
        </w:rPr>
        <w:t xml:space="preserve">ΤΗΝ ΠΑΡΟΧΗ </w:t>
      </w:r>
      <w:r w:rsidR="006B67F4" w:rsidRPr="008253D1">
        <w:rPr>
          <w:b/>
          <w:szCs w:val="20"/>
          <w:lang w:val="el-GR"/>
        </w:rPr>
        <w:t xml:space="preserve">ΣΥΜΒΟΥΛΕΥΤΙΚΩΝ </w:t>
      </w:r>
      <w:r w:rsidR="000A4686" w:rsidRPr="008253D1">
        <w:rPr>
          <w:b/>
          <w:szCs w:val="20"/>
          <w:lang w:val="el-GR"/>
        </w:rPr>
        <w:t>ΥΠΗΡΕΣΙ</w:t>
      </w:r>
      <w:r w:rsidR="00FF6737" w:rsidRPr="008253D1">
        <w:rPr>
          <w:b/>
          <w:szCs w:val="20"/>
          <w:lang w:val="el-GR"/>
        </w:rPr>
        <w:t>ΩΝ</w:t>
      </w:r>
      <w:r w:rsidR="000A4686" w:rsidRPr="008253D1">
        <w:rPr>
          <w:b/>
          <w:szCs w:val="20"/>
          <w:lang w:val="el-GR"/>
        </w:rPr>
        <w:t xml:space="preserve"> ΑΝΑΓΝΩΡΙΣΗΣ, ΑΞΙΟΛΟΓΗΣΗΣ ΚΑΙ ΔΙΑΧΕΙΡΙΣΗΣ ΔΗΜΟΣΙΟΝΟΜΙΚΩΝ</w:t>
      </w:r>
      <w:r w:rsidR="00093EB3" w:rsidRPr="008253D1">
        <w:rPr>
          <w:b/>
          <w:szCs w:val="20"/>
          <w:lang w:val="el-GR"/>
        </w:rPr>
        <w:t xml:space="preserve"> ΚΙΝΔΥΝΩΝ</w:t>
      </w:r>
      <w:r w:rsidR="000A4686" w:rsidRPr="008253D1">
        <w:rPr>
          <w:b/>
          <w:szCs w:val="20"/>
          <w:lang w:val="el-GR"/>
        </w:rPr>
        <w:t xml:space="preserve"> </w:t>
      </w:r>
      <w:r w:rsidR="00F45D9D" w:rsidRPr="008253D1">
        <w:rPr>
          <w:b/>
          <w:szCs w:val="20"/>
          <w:lang w:val="el-GR"/>
        </w:rPr>
        <w:t xml:space="preserve">– ΚΑΤΑΡΤΙΣΗ ΣΧΕΔΙΟΥ ΧΑΡΤΗ ΔΙΑΔΙΚΑΣΙΩΝ ΠΑΡΑΓΩΓΗΣ ΠΡΑΞΕΩΝ ΜΕ ΔΗΜΟΣΙΟΝΟΜΙΚΕΣ ΣΥΝΕΠΕΙΕΣ ΓΙΑ ΤΟ </w:t>
      </w:r>
      <w:r w:rsidR="004D3854" w:rsidRPr="008253D1">
        <w:rPr>
          <w:b/>
          <w:szCs w:val="20"/>
          <w:lang w:val="el-GR"/>
        </w:rPr>
        <w:t xml:space="preserve">ΓΕΝΙΚΟ ΝΟΣΟΚΟΜΕΙΟ </w:t>
      </w:r>
      <w:r w:rsidR="00B7398D" w:rsidRPr="008253D1">
        <w:rPr>
          <w:b/>
          <w:szCs w:val="20"/>
          <w:lang w:val="el-GR"/>
        </w:rPr>
        <w:t>ΜΥΤΙΛΗΝΗΣ «ΒΟΣΤΑΝΕΙΟ»</w:t>
      </w:r>
      <w:r w:rsidR="008253D1">
        <w:rPr>
          <w:b/>
          <w:szCs w:val="20"/>
          <w:lang w:val="el-GR"/>
        </w:rPr>
        <w:t>,</w:t>
      </w:r>
      <w:r w:rsidRPr="008253D1">
        <w:rPr>
          <w:b/>
          <w:szCs w:val="20"/>
          <w:lang w:val="el-GR"/>
        </w:rPr>
        <w:t xml:space="preserve"> ΜΕ</w:t>
      </w:r>
      <w:r w:rsidR="00363F83" w:rsidRPr="008253D1">
        <w:rPr>
          <w:b/>
          <w:szCs w:val="20"/>
          <w:lang w:val="el-GR"/>
        </w:rPr>
        <w:t xml:space="preserve"> </w:t>
      </w:r>
      <w:r w:rsidRPr="008253D1">
        <w:rPr>
          <w:b/>
          <w:szCs w:val="20"/>
          <w:lang w:val="el-GR"/>
        </w:rPr>
        <w:t>ΤΗΝ ΔΙΑΔΙΚΑΣΙΑ</w:t>
      </w:r>
      <w:r w:rsidR="00623A12">
        <w:rPr>
          <w:b/>
          <w:szCs w:val="20"/>
          <w:lang w:val="el-GR"/>
        </w:rPr>
        <w:t xml:space="preserve"> </w:t>
      </w:r>
      <w:r w:rsidR="008253D1">
        <w:rPr>
          <w:b/>
          <w:szCs w:val="20"/>
          <w:lang w:val="el-GR"/>
        </w:rPr>
        <w:t xml:space="preserve">ΤΗΣ </w:t>
      </w:r>
      <w:r w:rsidR="009B04EE">
        <w:rPr>
          <w:b/>
          <w:szCs w:val="20"/>
          <w:lang w:val="el-GR"/>
        </w:rPr>
        <w:t>ΣΥΛΛΟΓΗΣ ΚΛΕΙΣΤΩΝ ΠΡΟΣΦΟΡΩΝ</w:t>
      </w:r>
      <w:r w:rsidRPr="008253D1">
        <w:rPr>
          <w:b/>
          <w:szCs w:val="20"/>
          <w:lang w:val="el-GR"/>
        </w:rPr>
        <w:t xml:space="preserve"> ΓΙΑ ΤΙΣ ΑΝΑΓΚΕΣ ΤΟΥ ΝΟΣΟΚΟΜΕΙΟΥ, ΠΡΟΫΠΟΛΟΓΙΣΜΟΥ ΔΑΠΑΝΗΣ </w:t>
      </w:r>
      <w:r w:rsidR="007E600A" w:rsidRPr="008253D1">
        <w:rPr>
          <w:b/>
          <w:szCs w:val="20"/>
          <w:lang w:val="el-GR"/>
        </w:rPr>
        <w:t xml:space="preserve">24.800,00 </w:t>
      </w:r>
      <w:r w:rsidRPr="008253D1">
        <w:rPr>
          <w:b/>
          <w:szCs w:val="20"/>
          <w:lang w:val="el-GR"/>
        </w:rPr>
        <w:t>€ ΣΥΜΠΕΡΙΛΑΜΒΑΝΟΜΕΝΟΥ ΦΠΑ 24% (</w:t>
      </w:r>
      <w:r w:rsidR="00653D1F" w:rsidRPr="008253D1">
        <w:rPr>
          <w:b/>
          <w:szCs w:val="20"/>
          <w:lang w:val="el-GR"/>
        </w:rPr>
        <w:t>2</w:t>
      </w:r>
      <w:r w:rsidR="007E600A" w:rsidRPr="008253D1">
        <w:rPr>
          <w:b/>
          <w:szCs w:val="20"/>
          <w:lang w:val="el-GR"/>
        </w:rPr>
        <w:t>0.000,00</w:t>
      </w:r>
      <w:r w:rsidRPr="008253D1">
        <w:rPr>
          <w:b/>
          <w:szCs w:val="20"/>
          <w:lang w:val="el-GR"/>
        </w:rPr>
        <w:t xml:space="preserve"> € ΑΝΕΥ ΦΠΑ)</w:t>
      </w:r>
      <w:r w:rsidRPr="00D459D2">
        <w:rPr>
          <w:b/>
          <w:szCs w:val="20"/>
          <w:lang w:val="el-GR"/>
        </w:rPr>
        <w:t xml:space="preserve"> </w:t>
      </w:r>
    </w:p>
    <w:p w:rsidR="00215039" w:rsidRPr="00D459D2" w:rsidRDefault="00184029">
      <w:pPr>
        <w:spacing w:after="107" w:line="259" w:lineRule="auto"/>
        <w:ind w:left="0" w:firstLine="0"/>
        <w:jc w:val="left"/>
        <w:rPr>
          <w:szCs w:val="20"/>
          <w:lang w:val="el-GR"/>
        </w:rPr>
      </w:pPr>
      <w:r w:rsidRPr="00D459D2">
        <w:rPr>
          <w:szCs w:val="20"/>
          <w:lang w:val="el-GR"/>
        </w:rPr>
        <w:t xml:space="preserve"> </w:t>
      </w:r>
    </w:p>
    <w:p w:rsidR="00215039" w:rsidRPr="00D459D2" w:rsidRDefault="00184029" w:rsidP="00D459D2">
      <w:pPr>
        <w:spacing w:after="0" w:line="360" w:lineRule="auto"/>
        <w:ind w:left="0" w:firstLine="0"/>
        <w:jc w:val="left"/>
        <w:rPr>
          <w:szCs w:val="20"/>
          <w:lang w:val="el-GR"/>
        </w:rPr>
      </w:pPr>
      <w:r w:rsidRPr="00D459D2">
        <w:rPr>
          <w:szCs w:val="20"/>
          <w:u w:val="single" w:color="000000"/>
          <w:lang w:val="el-GR"/>
        </w:rPr>
        <w:t>Ο Διοικητής του Νοσοκομείου, αφού έλαβε υπόψη:</w:t>
      </w:r>
      <w:r w:rsidRPr="00D459D2">
        <w:rPr>
          <w:szCs w:val="20"/>
          <w:lang w:val="el-GR"/>
        </w:rPr>
        <w:t xml:space="preserve"> </w:t>
      </w:r>
    </w:p>
    <w:p w:rsidR="00215039" w:rsidRPr="00D459D2" w:rsidRDefault="00184029" w:rsidP="00D459D2">
      <w:pPr>
        <w:numPr>
          <w:ilvl w:val="0"/>
          <w:numId w:val="1"/>
        </w:numPr>
        <w:spacing w:after="0" w:line="360" w:lineRule="auto"/>
        <w:ind w:left="0"/>
        <w:rPr>
          <w:szCs w:val="20"/>
          <w:lang w:val="el-GR"/>
        </w:rPr>
      </w:pPr>
      <w:r w:rsidRPr="00D459D2">
        <w:rPr>
          <w:rFonts w:eastAsia="Calibri"/>
          <w:szCs w:val="20"/>
          <w:lang w:val="el-GR"/>
        </w:rPr>
        <w:t xml:space="preserve">Τις διατάξεις του Ν.4412/2016 «Δημόσιες Συμβάσεις Έργων, Προμηθειών και Υπηρεσιών (προσαρμογή στις Οδηγίες 2014/24/ ΕΕ  και 2014/25/ΕΕ)» όπως ισχύει  </w:t>
      </w:r>
    </w:p>
    <w:p w:rsidR="00215039" w:rsidRPr="00D459D2" w:rsidRDefault="00184029" w:rsidP="00D459D2">
      <w:pPr>
        <w:numPr>
          <w:ilvl w:val="0"/>
          <w:numId w:val="1"/>
        </w:numPr>
        <w:spacing w:after="0" w:line="360" w:lineRule="auto"/>
        <w:ind w:left="0"/>
        <w:rPr>
          <w:szCs w:val="20"/>
          <w:lang w:val="el-GR"/>
        </w:rPr>
      </w:pPr>
      <w:r w:rsidRPr="00D459D2">
        <w:rPr>
          <w:rFonts w:eastAsia="Calibri"/>
          <w:szCs w:val="20"/>
          <w:lang w:val="el-GR"/>
        </w:rPr>
        <w:t xml:space="preserve">Τις διατάξεις του 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p>
    <w:p w:rsidR="00215039" w:rsidRPr="00D459D2" w:rsidRDefault="00184029" w:rsidP="00D459D2">
      <w:pPr>
        <w:numPr>
          <w:ilvl w:val="0"/>
          <w:numId w:val="1"/>
        </w:numPr>
        <w:spacing w:after="0" w:line="360" w:lineRule="auto"/>
        <w:ind w:left="0"/>
        <w:rPr>
          <w:szCs w:val="20"/>
          <w:lang w:val="el-GR"/>
        </w:rPr>
      </w:pPr>
      <w:r w:rsidRPr="00D459D2">
        <w:rPr>
          <w:rFonts w:eastAsia="Calibri"/>
          <w:szCs w:val="20"/>
          <w:lang w:val="el-GR"/>
        </w:rPr>
        <w:t xml:space="preserve">Τον Ν. 4270/2014 (Α' 143) </w:t>
      </w:r>
      <w:r w:rsidRPr="00D459D2">
        <w:rPr>
          <w:rFonts w:eastAsia="Calibri"/>
          <w:i/>
          <w:szCs w:val="20"/>
          <w:lang w:val="el-GR"/>
        </w:rPr>
        <w:t xml:space="preserve">«Αρχές δημοσιονομικής διαχείρισης και εποπτείας (ενσωμάτωση της  Οδηγίας 2011/85/ΕΕ) – δημόσιο λογιστικό και άλλες διατάξεις» </w:t>
      </w:r>
    </w:p>
    <w:p w:rsidR="00215039" w:rsidRPr="00D459D2" w:rsidRDefault="00184029" w:rsidP="00D459D2">
      <w:pPr>
        <w:numPr>
          <w:ilvl w:val="0"/>
          <w:numId w:val="1"/>
        </w:numPr>
        <w:spacing w:after="0" w:line="360" w:lineRule="auto"/>
        <w:ind w:left="0"/>
        <w:rPr>
          <w:szCs w:val="20"/>
          <w:lang w:val="el-GR"/>
        </w:rPr>
      </w:pPr>
      <w:r w:rsidRPr="00D459D2">
        <w:rPr>
          <w:rFonts w:eastAsia="Calibri"/>
          <w:i/>
          <w:szCs w:val="20"/>
          <w:lang w:val="el-GR"/>
        </w:rPr>
        <w:t xml:space="preserve">Τον </w:t>
      </w:r>
      <w:r w:rsidRPr="00D459D2">
        <w:rPr>
          <w:rFonts w:eastAsia="Calibri"/>
          <w:color w:val="00000A"/>
          <w:szCs w:val="20"/>
          <w:lang w:val="el-GR"/>
        </w:rPr>
        <w:t>Ν. 4449</w:t>
      </w:r>
      <w:r w:rsidRPr="00D459D2">
        <w:rPr>
          <w:rFonts w:eastAsia="Calibri"/>
          <w:i/>
          <w:color w:val="00000A"/>
          <w:szCs w:val="20"/>
          <w:lang w:val="el-GR"/>
        </w:rPr>
        <w:t>/</w:t>
      </w:r>
      <w:r w:rsidRPr="00D459D2">
        <w:rPr>
          <w:rFonts w:eastAsia="Calibri"/>
          <w:color w:val="00000A"/>
          <w:szCs w:val="20"/>
          <w:lang w:val="el-GR"/>
        </w:rPr>
        <w:t xml:space="preserve">2017 (Α΄7) </w:t>
      </w:r>
      <w:r w:rsidRPr="00D459D2">
        <w:rPr>
          <w:rFonts w:eastAsia="Calibri"/>
          <w:i/>
          <w:color w:val="00000A"/>
          <w:szCs w:val="20"/>
          <w:lang w:val="el-GR"/>
        </w:rPr>
        <w:t xml:space="preserve">«Υποχρεωτικός έλεγχος των ετήσιων και των ενοποιημένων χρηματο-οικονομικών καταστάσεων , δημόσια εποπτεία επί του ελεγκτικού έργου και λοιπές διατάξεις» </w:t>
      </w:r>
    </w:p>
    <w:p w:rsidR="00B65DBA" w:rsidRPr="00D459D2" w:rsidRDefault="00184029" w:rsidP="00D459D2">
      <w:pPr>
        <w:numPr>
          <w:ilvl w:val="0"/>
          <w:numId w:val="1"/>
        </w:numPr>
        <w:spacing w:after="0" w:line="360" w:lineRule="auto"/>
        <w:ind w:left="0"/>
        <w:rPr>
          <w:szCs w:val="20"/>
          <w:lang w:val="el-GR"/>
        </w:rPr>
      </w:pPr>
      <w:r w:rsidRPr="00D459D2">
        <w:rPr>
          <w:rFonts w:eastAsia="Calibri"/>
          <w:szCs w:val="20"/>
          <w:lang w:val="el-GR"/>
        </w:rPr>
        <w:t xml:space="preserve">Τον Ν. </w:t>
      </w:r>
      <w:r w:rsidR="00B10CD4" w:rsidRPr="00D459D2">
        <w:rPr>
          <w:rFonts w:eastAsia="Calibri"/>
          <w:szCs w:val="20"/>
          <w:lang w:val="el-GR"/>
        </w:rPr>
        <w:t xml:space="preserve">4622/2019 </w:t>
      </w:r>
      <w:r w:rsidR="00541289" w:rsidRPr="00D459D2">
        <w:rPr>
          <w:rFonts w:eastAsia="Calibri"/>
          <w:szCs w:val="20"/>
          <w:lang w:val="el-GR"/>
        </w:rPr>
        <w:t>περί ε</w:t>
      </w:r>
      <w:r w:rsidR="004A7E75" w:rsidRPr="00D459D2">
        <w:rPr>
          <w:rFonts w:eastAsia="Calibri"/>
          <w:szCs w:val="20"/>
          <w:lang w:val="el-GR"/>
        </w:rPr>
        <w:t>π</w:t>
      </w:r>
      <w:r w:rsidR="00541289" w:rsidRPr="00D459D2">
        <w:rPr>
          <w:rFonts w:eastAsia="Calibri"/>
          <w:szCs w:val="20"/>
          <w:lang w:val="el-GR"/>
        </w:rPr>
        <w:t>ιτελικού κράτους</w:t>
      </w:r>
      <w:r w:rsidR="00541289" w:rsidRPr="00D459D2">
        <w:rPr>
          <w:szCs w:val="20"/>
          <w:lang w:val="el-GR"/>
        </w:rPr>
        <w:t xml:space="preserve"> </w:t>
      </w:r>
      <w:r w:rsidRPr="00D459D2">
        <w:rPr>
          <w:rFonts w:eastAsia="Calibri"/>
          <w:i/>
          <w:szCs w:val="20"/>
          <w:lang w:val="el-GR"/>
        </w:rPr>
        <w:t>«</w:t>
      </w:r>
      <w:r w:rsidR="00541289" w:rsidRPr="00D459D2">
        <w:rPr>
          <w:rFonts w:eastAsia="Calibri"/>
          <w:i/>
          <w:color w:val="00000A"/>
          <w:szCs w:val="20"/>
          <w:lang w:val="el-GR"/>
        </w:rPr>
        <w:t>οργάνωση, λειτουργία και διαφάνεια της Κυβέρνησης, των κυβερνητικών οργάνων και της κεντρικής δημόσιας διοίκησης.</w:t>
      </w:r>
    </w:p>
    <w:p w:rsidR="00215039" w:rsidRPr="00CD691E" w:rsidRDefault="007F5D70" w:rsidP="00D459D2">
      <w:pPr>
        <w:numPr>
          <w:ilvl w:val="0"/>
          <w:numId w:val="1"/>
        </w:numPr>
        <w:spacing w:after="0" w:line="360" w:lineRule="auto"/>
        <w:ind w:left="0"/>
        <w:rPr>
          <w:szCs w:val="20"/>
          <w:lang w:val="el-GR"/>
        </w:rPr>
      </w:pPr>
      <w:r w:rsidRPr="00D459D2">
        <w:rPr>
          <w:rFonts w:eastAsia="Calibri"/>
          <w:szCs w:val="20"/>
          <w:lang w:val="el-GR"/>
        </w:rPr>
        <w:t xml:space="preserve">Την </w:t>
      </w:r>
      <w:r w:rsidR="004A7E75" w:rsidRPr="00D459D2">
        <w:rPr>
          <w:rFonts w:eastAsia="Calibri"/>
          <w:szCs w:val="20"/>
          <w:lang w:val="el-GR"/>
        </w:rPr>
        <w:t xml:space="preserve">Απόφαση ΦΓ8/55081/2020 - ΦΕΚ 4938/Β/9-11-2020 </w:t>
      </w:r>
      <w:r w:rsidRPr="00D459D2">
        <w:rPr>
          <w:rFonts w:eastAsia="Calibri"/>
          <w:szCs w:val="20"/>
          <w:lang w:val="el-GR"/>
        </w:rPr>
        <w:t>«</w:t>
      </w:r>
      <w:r w:rsidR="004A7E75" w:rsidRPr="00D459D2">
        <w:rPr>
          <w:rFonts w:eastAsia="Calibri"/>
          <w:szCs w:val="20"/>
          <w:lang w:val="el-GR"/>
        </w:rPr>
        <w:t>Διαδικασία Ελέγχου από το Ελεγκτικό Συνέδριο της ύπαρξης, της λειτουργίας και της αποτελεσματικότητας Συστήματος Εσωτερικού Ελέγχου στους φορείς που υπάγονται στην ελεγκτική του δικαιοδοσία.</w:t>
      </w:r>
      <w:r w:rsidRPr="00D459D2">
        <w:rPr>
          <w:rFonts w:eastAsia="Calibri"/>
          <w:szCs w:val="20"/>
          <w:lang w:val="el-GR"/>
        </w:rPr>
        <w:t>»</w:t>
      </w:r>
    </w:p>
    <w:p w:rsidR="00CD691E" w:rsidRPr="00CD691E" w:rsidRDefault="00CD691E" w:rsidP="00CD691E">
      <w:pPr>
        <w:numPr>
          <w:ilvl w:val="0"/>
          <w:numId w:val="1"/>
        </w:numPr>
        <w:spacing w:after="0" w:line="360" w:lineRule="auto"/>
        <w:ind w:left="0"/>
        <w:rPr>
          <w:rFonts w:eastAsia="Calibri"/>
          <w:szCs w:val="20"/>
          <w:lang w:val="el-GR"/>
        </w:rPr>
      </w:pPr>
      <w:r w:rsidRPr="00D459D2">
        <w:rPr>
          <w:rFonts w:eastAsia="Calibri"/>
          <w:szCs w:val="20"/>
          <w:lang w:val="el-GR"/>
        </w:rPr>
        <w:t>Τον Ν. 4</w:t>
      </w:r>
      <w:r>
        <w:rPr>
          <w:rFonts w:eastAsia="Calibri"/>
          <w:szCs w:val="20"/>
          <w:lang w:val="el-GR"/>
        </w:rPr>
        <w:t>795</w:t>
      </w:r>
      <w:r w:rsidRPr="00D459D2">
        <w:rPr>
          <w:rFonts w:eastAsia="Calibri"/>
          <w:szCs w:val="20"/>
          <w:lang w:val="el-GR"/>
        </w:rPr>
        <w:t>/20</w:t>
      </w:r>
      <w:r>
        <w:rPr>
          <w:rFonts w:eastAsia="Calibri"/>
          <w:szCs w:val="20"/>
          <w:lang w:val="el-GR"/>
        </w:rPr>
        <w:t>21 Άρθρο 5 «</w:t>
      </w:r>
      <w:r w:rsidRPr="00CD691E">
        <w:rPr>
          <w:rFonts w:eastAsia="Calibri"/>
          <w:szCs w:val="20"/>
          <w:lang w:val="el-GR"/>
        </w:rPr>
        <w:t>Δομικά στοιχεία του Συστήματος Εσωτερικού Ελέγχου</w:t>
      </w:r>
      <w:r>
        <w:rPr>
          <w:rFonts w:eastAsia="Calibri"/>
          <w:szCs w:val="20"/>
          <w:lang w:val="el-GR"/>
        </w:rPr>
        <w:t>» όπου ορίζεται ότι ο</w:t>
      </w:r>
      <w:r w:rsidRPr="00CD691E">
        <w:rPr>
          <w:rFonts w:eastAsia="Calibri"/>
          <w:szCs w:val="20"/>
          <w:lang w:val="el-GR"/>
        </w:rPr>
        <w:t>ι φορείς του άρθρου 2 υποχρεούνται στην πλήρη καταγραφή και συνεχή ενημέρωση των διαδικασιών που αφορούν σε όλες τις λειτουργίες και τις δράσεις τους</w:t>
      </w:r>
      <w:r>
        <w:rPr>
          <w:rFonts w:eastAsia="Calibri"/>
          <w:szCs w:val="20"/>
          <w:lang w:val="el-GR"/>
        </w:rPr>
        <w:t>.</w:t>
      </w:r>
    </w:p>
    <w:p w:rsidR="00215039" w:rsidRPr="00DF2FE5" w:rsidRDefault="00184029" w:rsidP="00D459D2">
      <w:pPr>
        <w:numPr>
          <w:ilvl w:val="0"/>
          <w:numId w:val="1"/>
        </w:numPr>
        <w:spacing w:after="0" w:line="360" w:lineRule="auto"/>
        <w:ind w:left="0"/>
        <w:rPr>
          <w:rFonts w:eastAsia="Calibri"/>
          <w:szCs w:val="20"/>
          <w:lang w:val="el-GR"/>
        </w:rPr>
      </w:pPr>
      <w:r w:rsidRPr="00DF2FE5">
        <w:rPr>
          <w:rFonts w:eastAsia="Calibri"/>
          <w:szCs w:val="20"/>
          <w:lang w:val="el-GR"/>
        </w:rPr>
        <w:t xml:space="preserve">Την αριθ. </w:t>
      </w:r>
      <w:proofErr w:type="spellStart"/>
      <w:r w:rsidRPr="00DF2FE5">
        <w:rPr>
          <w:rFonts w:eastAsia="Calibri"/>
          <w:szCs w:val="20"/>
          <w:lang w:val="el-GR"/>
        </w:rPr>
        <w:t>πρωτ</w:t>
      </w:r>
      <w:proofErr w:type="spellEnd"/>
      <w:r w:rsidRPr="00DF2FE5">
        <w:rPr>
          <w:rFonts w:eastAsia="Calibri"/>
          <w:szCs w:val="20"/>
          <w:lang w:val="el-GR"/>
        </w:rPr>
        <w:t>.</w:t>
      </w:r>
      <w:r w:rsidR="00DF2FE5" w:rsidRPr="00DF2FE5">
        <w:rPr>
          <w:b/>
          <w:bCs/>
          <w:szCs w:val="24"/>
          <w:lang w:val="el-GR"/>
        </w:rPr>
        <w:t xml:space="preserve"> </w:t>
      </w:r>
      <w:r w:rsidR="00DF2FE5" w:rsidRPr="00DF2FE5">
        <w:rPr>
          <w:bCs/>
          <w:szCs w:val="24"/>
          <w:lang w:val="el-GR"/>
        </w:rPr>
        <w:t>6ΨΧ646907Ο-Ζ3Ν</w:t>
      </w:r>
      <w:r w:rsidR="00DF2FE5" w:rsidRPr="00DF2FE5">
        <w:rPr>
          <w:rFonts w:eastAsia="Calibri"/>
          <w:szCs w:val="20"/>
          <w:lang w:val="el-GR"/>
        </w:rPr>
        <w:t xml:space="preserve">  </w:t>
      </w:r>
      <w:r w:rsidRPr="00DF2FE5">
        <w:rPr>
          <w:rFonts w:eastAsia="Calibri"/>
          <w:szCs w:val="20"/>
          <w:lang w:val="el-GR"/>
        </w:rPr>
        <w:t>Απόφαση Ανάληψης Υποχρέωσης</w:t>
      </w:r>
      <w:r w:rsidR="004B6123" w:rsidRPr="00DF2FE5">
        <w:rPr>
          <w:rFonts w:eastAsia="Calibri"/>
          <w:szCs w:val="20"/>
          <w:lang w:val="el-GR"/>
        </w:rPr>
        <w:t xml:space="preserve"> στο Μητρώο Δεσμεύσεων </w:t>
      </w:r>
      <w:r w:rsidRPr="00DF2FE5">
        <w:rPr>
          <w:rFonts w:eastAsia="Calibri"/>
          <w:szCs w:val="20"/>
          <w:lang w:val="el-GR"/>
        </w:rPr>
        <w:t xml:space="preserve"> </w:t>
      </w:r>
    </w:p>
    <w:p w:rsidR="00F06038" w:rsidRDefault="00184029" w:rsidP="00D459D2">
      <w:pPr>
        <w:numPr>
          <w:ilvl w:val="0"/>
          <w:numId w:val="1"/>
        </w:numPr>
        <w:spacing w:after="0" w:line="360" w:lineRule="auto"/>
        <w:ind w:left="0"/>
        <w:rPr>
          <w:rFonts w:eastAsia="Calibri"/>
          <w:szCs w:val="20"/>
          <w:lang w:val="el-GR"/>
        </w:rPr>
      </w:pPr>
      <w:r w:rsidRPr="00DF2FE5">
        <w:rPr>
          <w:rFonts w:eastAsia="Calibri"/>
          <w:szCs w:val="20"/>
          <w:lang w:val="el-GR"/>
        </w:rPr>
        <w:t>Την αριθμ.</w:t>
      </w:r>
      <w:r w:rsidR="00DF2FE5">
        <w:rPr>
          <w:rFonts w:eastAsia="Calibri"/>
          <w:szCs w:val="20"/>
          <w:lang w:val="el-GR"/>
        </w:rPr>
        <w:t>11</w:t>
      </w:r>
      <w:r w:rsidR="00DF2FE5" w:rsidRPr="00DF2FE5">
        <w:rPr>
          <w:rFonts w:eastAsia="Calibri"/>
          <w:szCs w:val="20"/>
          <w:vertAlign w:val="superscript"/>
          <w:lang w:val="el-GR"/>
        </w:rPr>
        <w:t>η</w:t>
      </w:r>
      <w:r w:rsidR="00DF2FE5">
        <w:rPr>
          <w:rFonts w:eastAsia="Calibri"/>
          <w:szCs w:val="20"/>
          <w:lang w:val="el-GR"/>
        </w:rPr>
        <w:t>/17.5.202</w:t>
      </w:r>
      <w:r w:rsidR="007E600A" w:rsidRPr="00DF2FE5">
        <w:rPr>
          <w:rFonts w:eastAsia="Calibri"/>
          <w:szCs w:val="20"/>
          <w:lang w:val="el-GR"/>
        </w:rPr>
        <w:t>3</w:t>
      </w:r>
      <w:r w:rsidRPr="00DF2FE5">
        <w:rPr>
          <w:rFonts w:eastAsia="Calibri"/>
          <w:szCs w:val="20"/>
          <w:lang w:val="el-GR"/>
        </w:rPr>
        <w:t xml:space="preserve"> Απόφαση </w:t>
      </w:r>
      <w:r w:rsidR="00E23A3C" w:rsidRPr="00DF2FE5">
        <w:rPr>
          <w:rFonts w:eastAsia="Calibri"/>
          <w:szCs w:val="20"/>
          <w:lang w:val="el-GR"/>
        </w:rPr>
        <w:t>Δ.Σ.</w:t>
      </w:r>
      <w:r w:rsidRPr="00DF2FE5">
        <w:rPr>
          <w:rFonts w:eastAsia="Calibri"/>
          <w:szCs w:val="20"/>
          <w:lang w:val="el-GR"/>
        </w:rPr>
        <w:t xml:space="preserve"> Διενέργειας </w:t>
      </w:r>
      <w:r w:rsidRPr="00D459D2">
        <w:rPr>
          <w:rFonts w:eastAsia="Calibri"/>
          <w:szCs w:val="20"/>
          <w:lang w:val="el-GR"/>
        </w:rPr>
        <w:t>για την παροχή</w:t>
      </w:r>
      <w:r w:rsidR="00C27776">
        <w:rPr>
          <w:rFonts w:eastAsia="Calibri"/>
          <w:szCs w:val="20"/>
          <w:lang w:val="el-GR"/>
        </w:rPr>
        <w:t xml:space="preserve"> </w:t>
      </w:r>
      <w:r w:rsidR="00C27776" w:rsidRPr="00623A12">
        <w:rPr>
          <w:rFonts w:eastAsia="Calibri"/>
          <w:szCs w:val="20"/>
          <w:lang w:val="el-GR"/>
        </w:rPr>
        <w:t>συμβουλευτικών</w:t>
      </w:r>
      <w:r w:rsidR="007C0EAF" w:rsidRPr="00623A12">
        <w:rPr>
          <w:rFonts w:eastAsia="Calibri"/>
          <w:szCs w:val="20"/>
          <w:lang w:val="el-GR"/>
        </w:rPr>
        <w:t xml:space="preserve"> υπηρεσιών</w:t>
      </w:r>
      <w:r w:rsidRPr="00623A12">
        <w:rPr>
          <w:rFonts w:eastAsia="Calibri"/>
          <w:szCs w:val="20"/>
          <w:lang w:val="el-GR"/>
        </w:rPr>
        <w:t xml:space="preserve"> </w:t>
      </w:r>
      <w:r w:rsidR="00EB1E31" w:rsidRPr="00623A12">
        <w:rPr>
          <w:rFonts w:eastAsia="Calibri"/>
          <w:szCs w:val="20"/>
          <w:lang w:val="el-GR"/>
        </w:rPr>
        <w:t>Αναγνώρισης, Αξιολόγησης και Διαχείρισης Δημοσιονομικών Κινδύνων – Κατάρτιση Σχεδίου Χάρτη Διαδικασιών Παραγωγής Πράξεων με Δημοσιονομικές Συνέπειες για το</w:t>
      </w:r>
      <w:r w:rsidR="000352E6" w:rsidRPr="00623A12">
        <w:rPr>
          <w:rFonts w:eastAsia="Calibri"/>
          <w:szCs w:val="20"/>
          <w:lang w:val="el-GR"/>
        </w:rPr>
        <w:t xml:space="preserve"> </w:t>
      </w:r>
      <w:r w:rsidR="007E600A" w:rsidRPr="00623A12">
        <w:rPr>
          <w:rFonts w:eastAsia="Calibri"/>
          <w:szCs w:val="20"/>
          <w:lang w:val="el-GR"/>
        </w:rPr>
        <w:t>Γενικό Νοσοκομείο Μυτιλήνης «ΒΟΣΤΑΝΕΙΟ»</w:t>
      </w:r>
      <w:r w:rsidRPr="00623A12">
        <w:rPr>
          <w:rFonts w:eastAsia="Calibri"/>
          <w:szCs w:val="20"/>
          <w:lang w:val="el-GR"/>
        </w:rPr>
        <w:t xml:space="preserve">, προϋπολογισμού δαπάνης </w:t>
      </w:r>
      <w:r w:rsidR="007E600A" w:rsidRPr="00623A12">
        <w:rPr>
          <w:rFonts w:eastAsia="Calibri"/>
          <w:szCs w:val="20"/>
          <w:lang w:val="el-GR"/>
        </w:rPr>
        <w:t>24.800,00</w:t>
      </w:r>
      <w:r w:rsidRPr="00623A12">
        <w:rPr>
          <w:rFonts w:eastAsia="Calibri"/>
          <w:szCs w:val="20"/>
          <w:lang w:val="el-GR"/>
        </w:rPr>
        <w:t xml:space="preserve"> € συμπεριλαμβανομένου ΦΠΑ 24% (</w:t>
      </w:r>
      <w:r w:rsidR="007E600A" w:rsidRPr="00623A12">
        <w:rPr>
          <w:rFonts w:eastAsia="Calibri"/>
          <w:szCs w:val="20"/>
          <w:lang w:val="el-GR"/>
        </w:rPr>
        <w:t>20</w:t>
      </w:r>
      <w:r w:rsidRPr="00623A12">
        <w:rPr>
          <w:rFonts w:eastAsia="Calibri"/>
          <w:szCs w:val="20"/>
          <w:lang w:val="el-GR"/>
        </w:rPr>
        <w:t>.</w:t>
      </w:r>
      <w:r w:rsidR="00B51912" w:rsidRPr="00623A12">
        <w:rPr>
          <w:rFonts w:eastAsia="Calibri"/>
          <w:szCs w:val="20"/>
          <w:lang w:val="el-GR"/>
        </w:rPr>
        <w:t>0</w:t>
      </w:r>
      <w:r w:rsidR="00F06038" w:rsidRPr="00623A12">
        <w:rPr>
          <w:rFonts w:eastAsia="Calibri"/>
          <w:szCs w:val="20"/>
          <w:lang w:val="el-GR"/>
        </w:rPr>
        <w:t>0</w:t>
      </w:r>
      <w:r w:rsidRPr="00623A12">
        <w:rPr>
          <w:rFonts w:eastAsia="Calibri"/>
          <w:szCs w:val="20"/>
          <w:lang w:val="el-GR"/>
        </w:rPr>
        <w:t>0,00 € άνευ ΦΠΑ)</w:t>
      </w:r>
      <w:r w:rsidRPr="00D459D2">
        <w:rPr>
          <w:rFonts w:eastAsia="Calibri"/>
          <w:szCs w:val="20"/>
          <w:lang w:val="el-GR"/>
        </w:rPr>
        <w:t xml:space="preserve"> με τη διαδικασία της </w:t>
      </w:r>
      <w:r w:rsidR="00263D91">
        <w:rPr>
          <w:rFonts w:eastAsia="Calibri"/>
          <w:szCs w:val="20"/>
          <w:lang w:val="el-GR"/>
        </w:rPr>
        <w:t>συλλογής σφραγισμένων προσφορών</w:t>
      </w:r>
      <w:r w:rsidRPr="00D459D2">
        <w:rPr>
          <w:rFonts w:eastAsia="Calibri"/>
          <w:szCs w:val="20"/>
          <w:lang w:val="el-GR"/>
        </w:rPr>
        <w:t xml:space="preserve"> και Ορισμού των μελών της Επιτροπής Αξιολόγησης Προσφοράς</w:t>
      </w:r>
      <w:r w:rsidR="00F06038" w:rsidRPr="00D459D2">
        <w:rPr>
          <w:rFonts w:eastAsia="Calibri"/>
          <w:szCs w:val="20"/>
          <w:lang w:val="el-GR"/>
        </w:rPr>
        <w:t>.</w:t>
      </w:r>
      <w:r w:rsidRPr="00D459D2">
        <w:rPr>
          <w:rFonts w:eastAsia="Calibri"/>
          <w:szCs w:val="20"/>
          <w:lang w:val="el-GR"/>
        </w:rPr>
        <w:t xml:space="preserve"> </w:t>
      </w:r>
    </w:p>
    <w:p w:rsidR="00E23A3C" w:rsidRDefault="00E23A3C" w:rsidP="00E23A3C">
      <w:pPr>
        <w:spacing w:after="0" w:line="360" w:lineRule="auto"/>
        <w:rPr>
          <w:rFonts w:eastAsia="Calibri"/>
          <w:szCs w:val="20"/>
          <w:lang w:val="el-GR"/>
        </w:rPr>
      </w:pPr>
    </w:p>
    <w:p w:rsidR="00DF2FE5" w:rsidRDefault="00DF2FE5" w:rsidP="00E23A3C">
      <w:pPr>
        <w:spacing w:after="0" w:line="360" w:lineRule="auto"/>
        <w:rPr>
          <w:rFonts w:eastAsia="Calibri"/>
          <w:szCs w:val="20"/>
          <w:lang w:val="el-GR"/>
        </w:rPr>
      </w:pPr>
    </w:p>
    <w:p w:rsidR="00DF2FE5" w:rsidRPr="00D459D2" w:rsidRDefault="00DF2FE5" w:rsidP="00E23A3C">
      <w:pPr>
        <w:spacing w:after="0" w:line="360" w:lineRule="auto"/>
        <w:rPr>
          <w:rFonts w:eastAsia="Calibri"/>
          <w:szCs w:val="20"/>
          <w:lang w:val="el-GR"/>
        </w:rPr>
      </w:pPr>
    </w:p>
    <w:p w:rsidR="00215039" w:rsidRPr="003106D1" w:rsidRDefault="00184029" w:rsidP="00D459D2">
      <w:pPr>
        <w:pStyle w:val="a3"/>
        <w:spacing w:after="0" w:line="360" w:lineRule="auto"/>
        <w:ind w:left="0" w:firstLine="0"/>
        <w:jc w:val="center"/>
        <w:rPr>
          <w:b/>
          <w:szCs w:val="20"/>
          <w:u w:val="single" w:color="000000"/>
          <w:lang w:val="el-GR"/>
        </w:rPr>
      </w:pPr>
      <w:r w:rsidRPr="003106D1">
        <w:rPr>
          <w:b/>
          <w:szCs w:val="20"/>
          <w:u w:val="single" w:color="000000"/>
          <w:lang w:val="el-GR"/>
        </w:rPr>
        <w:t>Σας προσκαλεί να καταθέσετε τεχνοοικονομική προσφορά</w:t>
      </w:r>
    </w:p>
    <w:p w:rsidR="00E23A3C" w:rsidRPr="003106D1" w:rsidRDefault="00E23A3C" w:rsidP="00D459D2">
      <w:pPr>
        <w:pStyle w:val="a3"/>
        <w:spacing w:after="0" w:line="360" w:lineRule="auto"/>
        <w:ind w:left="0" w:firstLine="0"/>
        <w:jc w:val="center"/>
        <w:rPr>
          <w:rFonts w:eastAsia="Calibri"/>
          <w:b/>
          <w:szCs w:val="20"/>
          <w:lang w:val="el-GR"/>
        </w:rPr>
      </w:pPr>
    </w:p>
    <w:p w:rsidR="00215039" w:rsidRPr="003106D1" w:rsidRDefault="00184029" w:rsidP="00D459D2">
      <w:pPr>
        <w:pStyle w:val="1"/>
        <w:spacing w:after="0" w:line="360" w:lineRule="auto"/>
        <w:ind w:left="0" w:right="0"/>
        <w:jc w:val="both"/>
        <w:rPr>
          <w:rFonts w:eastAsia="Calibri"/>
          <w:b w:val="0"/>
          <w:szCs w:val="20"/>
          <w:u w:val="single"/>
          <w:lang w:val="el-GR"/>
        </w:rPr>
      </w:pPr>
      <w:r w:rsidRPr="003106D1">
        <w:rPr>
          <w:b w:val="0"/>
          <w:szCs w:val="20"/>
          <w:lang w:val="el-GR"/>
        </w:rPr>
        <w:t xml:space="preserve">για </w:t>
      </w:r>
      <w:r w:rsidR="00623A12" w:rsidRPr="003106D1">
        <w:rPr>
          <w:b w:val="0"/>
          <w:szCs w:val="20"/>
          <w:lang w:val="el-GR"/>
        </w:rPr>
        <w:t>την υπηρεσία «</w:t>
      </w:r>
      <w:r w:rsidR="00131596" w:rsidRPr="003106D1">
        <w:rPr>
          <w:szCs w:val="20"/>
          <w:lang w:val="el-GR"/>
        </w:rPr>
        <w:t>Συμβουλευτικές Υ</w:t>
      </w:r>
      <w:r w:rsidRPr="003106D1">
        <w:rPr>
          <w:szCs w:val="20"/>
          <w:lang w:val="el-GR"/>
        </w:rPr>
        <w:t>πηρεσίες</w:t>
      </w:r>
      <w:r w:rsidR="00C27776" w:rsidRPr="003106D1">
        <w:rPr>
          <w:szCs w:val="20"/>
          <w:lang w:val="el-GR"/>
        </w:rPr>
        <w:t xml:space="preserve"> </w:t>
      </w:r>
      <w:r w:rsidR="00336EF5" w:rsidRPr="003106D1">
        <w:rPr>
          <w:szCs w:val="20"/>
          <w:lang w:val="el-GR"/>
        </w:rPr>
        <w:t>Αναγνώρισης, Αξιολόγησης και Διαχείρισης Δημοσιονομικών Κινδύνων – Κατάρτιση Σχεδίου Χάρτη Διαδικασιών Παραγωγής Πράξεων με Δημοσιονομικές Συνέπειες για το</w:t>
      </w:r>
      <w:r w:rsidR="00F06038" w:rsidRPr="003106D1">
        <w:rPr>
          <w:szCs w:val="20"/>
          <w:lang w:val="el-GR"/>
        </w:rPr>
        <w:t xml:space="preserve"> </w:t>
      </w:r>
      <w:r w:rsidR="007E600A" w:rsidRPr="003106D1">
        <w:rPr>
          <w:rFonts w:eastAsia="Calibri"/>
          <w:szCs w:val="20"/>
          <w:lang w:val="el-GR"/>
        </w:rPr>
        <w:t>Γενικό Νοσοκομείο Μυτιλήνης «ΒΟΣΤΑΝΕΙΟ</w:t>
      </w:r>
      <w:r w:rsidR="004E0DFC" w:rsidRPr="003106D1">
        <w:rPr>
          <w:rFonts w:eastAsia="Calibri"/>
          <w:szCs w:val="20"/>
          <w:lang w:val="el-GR"/>
        </w:rPr>
        <w:t>»</w:t>
      </w:r>
      <w:r w:rsidRPr="003106D1">
        <w:rPr>
          <w:szCs w:val="20"/>
          <w:lang w:val="el-GR"/>
        </w:rPr>
        <w:t xml:space="preserve">, </w:t>
      </w:r>
      <w:r w:rsidRPr="003106D1">
        <w:rPr>
          <w:b w:val="0"/>
          <w:szCs w:val="20"/>
          <w:lang w:val="el-GR"/>
        </w:rPr>
        <w:t>προϋπολογισμού</w:t>
      </w:r>
      <w:r w:rsidRPr="003106D1">
        <w:rPr>
          <w:szCs w:val="20"/>
          <w:lang w:val="el-GR"/>
        </w:rPr>
        <w:t xml:space="preserve"> </w:t>
      </w:r>
      <w:r w:rsidRPr="003106D1">
        <w:rPr>
          <w:b w:val="0"/>
          <w:szCs w:val="20"/>
          <w:lang w:val="el-GR"/>
        </w:rPr>
        <w:t>δαπάνης</w:t>
      </w:r>
      <w:r w:rsidRPr="003106D1">
        <w:rPr>
          <w:szCs w:val="20"/>
          <w:lang w:val="el-GR"/>
        </w:rPr>
        <w:t xml:space="preserve"> </w:t>
      </w:r>
      <w:r w:rsidR="007E600A" w:rsidRPr="003106D1">
        <w:rPr>
          <w:szCs w:val="20"/>
          <w:lang w:val="el-GR"/>
        </w:rPr>
        <w:t>24.800,00</w:t>
      </w:r>
      <w:r w:rsidRPr="003106D1">
        <w:rPr>
          <w:rFonts w:eastAsia="Calibri"/>
          <w:szCs w:val="20"/>
          <w:lang w:val="el-GR"/>
        </w:rPr>
        <w:t>€</w:t>
      </w:r>
      <w:r w:rsidRPr="003106D1">
        <w:rPr>
          <w:rFonts w:eastAsia="Calibri"/>
          <w:b w:val="0"/>
          <w:szCs w:val="20"/>
          <w:lang w:val="el-GR"/>
        </w:rPr>
        <w:t xml:space="preserve"> </w:t>
      </w:r>
      <w:r w:rsidRPr="003106D1">
        <w:rPr>
          <w:szCs w:val="20"/>
          <w:lang w:val="el-GR"/>
        </w:rPr>
        <w:t xml:space="preserve"> </w:t>
      </w:r>
      <w:r w:rsidRPr="003106D1">
        <w:rPr>
          <w:b w:val="0"/>
          <w:szCs w:val="20"/>
          <w:lang w:val="el-GR"/>
        </w:rPr>
        <w:t>συμπεριλαμβανομένου ΦΠΑ 24%</w:t>
      </w:r>
      <w:r w:rsidR="003106D1" w:rsidRPr="003106D1">
        <w:rPr>
          <w:b w:val="0"/>
          <w:color w:val="222222"/>
          <w:szCs w:val="20"/>
          <w:lang w:val="el-GR"/>
        </w:rPr>
        <w:t>.</w:t>
      </w:r>
    </w:p>
    <w:p w:rsidR="00263D91" w:rsidRPr="003106D1" w:rsidRDefault="00263D91" w:rsidP="00263D91">
      <w:pPr>
        <w:rPr>
          <w:lang w:val="el-GR"/>
        </w:rPr>
      </w:pPr>
    </w:p>
    <w:p w:rsidR="00215039" w:rsidRPr="003106D1" w:rsidRDefault="00184029" w:rsidP="00D459D2">
      <w:pPr>
        <w:tabs>
          <w:tab w:val="center" w:pos="429"/>
          <w:tab w:val="center" w:pos="1873"/>
        </w:tabs>
        <w:spacing w:after="0" w:line="360" w:lineRule="auto"/>
        <w:ind w:left="0" w:firstLine="0"/>
        <w:jc w:val="left"/>
        <w:rPr>
          <w:szCs w:val="20"/>
          <w:lang w:val="el-GR"/>
        </w:rPr>
      </w:pPr>
      <w:r w:rsidRPr="003106D1">
        <w:rPr>
          <w:rFonts w:eastAsia="Calibri"/>
          <w:szCs w:val="20"/>
          <w:lang w:val="el-GR"/>
        </w:rPr>
        <w:tab/>
      </w:r>
      <w:r w:rsidRPr="003106D1">
        <w:rPr>
          <w:b/>
          <w:szCs w:val="20"/>
          <w:lang w:val="el-GR"/>
        </w:rPr>
        <w:t xml:space="preserve">1. </w:t>
      </w:r>
      <w:r w:rsidRPr="003106D1">
        <w:rPr>
          <w:b/>
          <w:szCs w:val="20"/>
          <w:lang w:val="el-GR"/>
        </w:rPr>
        <w:tab/>
      </w:r>
      <w:r w:rsidRPr="003106D1">
        <w:rPr>
          <w:b/>
          <w:szCs w:val="20"/>
          <w:u w:val="single" w:color="000000"/>
          <w:lang w:val="el-GR"/>
        </w:rPr>
        <w:t>ΠΕΡΙΕΧΟΜΕΝΟ ΠΡΟΣΦΟΡΑΣ</w:t>
      </w:r>
      <w:r w:rsidRPr="003106D1">
        <w:rPr>
          <w:b/>
          <w:szCs w:val="20"/>
          <w:lang w:val="el-GR"/>
        </w:rPr>
        <w:t xml:space="preserve"> </w:t>
      </w:r>
    </w:p>
    <w:p w:rsidR="00263D91" w:rsidRPr="003106D1" w:rsidRDefault="00184029" w:rsidP="00D459D2">
      <w:pPr>
        <w:spacing w:after="0" w:line="360" w:lineRule="auto"/>
        <w:ind w:left="0"/>
        <w:rPr>
          <w:szCs w:val="20"/>
          <w:lang w:val="el-GR"/>
        </w:rPr>
      </w:pPr>
      <w:r w:rsidRPr="003106D1">
        <w:rPr>
          <w:szCs w:val="20"/>
          <w:lang w:val="el-GR"/>
        </w:rPr>
        <w:t xml:space="preserve">Η τεχνοοικονομική σας προσφορά θα πρέπει να κατατεθεί στη Γραμματεία Πρωτοκόλλου ή να σταλεί μέχρι την </w:t>
      </w:r>
    </w:p>
    <w:p w:rsidR="00215039" w:rsidRPr="003106D1" w:rsidRDefault="00184029" w:rsidP="00D459D2">
      <w:pPr>
        <w:spacing w:after="0" w:line="360" w:lineRule="auto"/>
        <w:ind w:left="0"/>
        <w:rPr>
          <w:rFonts w:eastAsia="Calibri"/>
          <w:b/>
          <w:sz w:val="22"/>
          <w:u w:val="single"/>
          <w:lang w:val="el-GR"/>
        </w:rPr>
      </w:pPr>
      <w:r w:rsidRPr="003106D1">
        <w:rPr>
          <w:b/>
          <w:color w:val="222222"/>
          <w:sz w:val="22"/>
          <w:lang w:val="el-GR"/>
        </w:rPr>
        <w:t xml:space="preserve"> </w:t>
      </w:r>
      <w:r w:rsidR="003106D1" w:rsidRPr="003106D1">
        <w:rPr>
          <w:b/>
          <w:color w:val="222222"/>
          <w:sz w:val="22"/>
          <w:u w:val="single"/>
          <w:lang w:val="el-GR"/>
        </w:rPr>
        <w:t>3-7</w:t>
      </w:r>
      <w:r w:rsidR="00263D91" w:rsidRPr="003106D1">
        <w:rPr>
          <w:b/>
          <w:color w:val="222222"/>
          <w:sz w:val="22"/>
          <w:u w:val="single"/>
          <w:lang w:val="el-GR"/>
        </w:rPr>
        <w:t>-2023  ώρα 14.30πμ</w:t>
      </w:r>
      <w:r w:rsidR="00263D91" w:rsidRPr="003106D1">
        <w:rPr>
          <w:rFonts w:eastAsia="Calibri"/>
          <w:b/>
          <w:sz w:val="22"/>
          <w:u w:val="single"/>
          <w:lang w:val="el-GR"/>
        </w:rPr>
        <w:t xml:space="preserve"> .</w:t>
      </w:r>
      <w:r w:rsidR="003106D1" w:rsidRPr="003106D1">
        <w:rPr>
          <w:rFonts w:eastAsia="Calibri"/>
          <w:b/>
          <w:sz w:val="22"/>
          <w:u w:val="single"/>
          <w:lang w:val="el-GR"/>
        </w:rPr>
        <w:t xml:space="preserve"> </w:t>
      </w:r>
    </w:p>
    <w:p w:rsidR="003106D1" w:rsidRPr="003106D1" w:rsidRDefault="003106D1" w:rsidP="003106D1">
      <w:pPr>
        <w:widowControl w:val="0"/>
        <w:suppressAutoHyphens/>
        <w:spacing w:after="0" w:line="240" w:lineRule="auto"/>
        <w:jc w:val="left"/>
        <w:rPr>
          <w:lang w:val="el-GR"/>
        </w:rPr>
      </w:pPr>
      <w:r w:rsidRPr="003106D1">
        <w:rPr>
          <w:lang w:val="el-GR"/>
        </w:rPr>
        <w:t xml:space="preserve">Τα μέλη της Επιτροπής θα αποσφραγίσουν  τις προσφορές στις </w:t>
      </w:r>
      <w:r w:rsidRPr="003106D1">
        <w:rPr>
          <w:b/>
          <w:bCs/>
          <w:u w:val="single"/>
          <w:lang w:val="el-GR"/>
        </w:rPr>
        <w:t>4/07/2023 και ώρα 11.00πμ</w:t>
      </w:r>
      <w:r w:rsidRPr="003106D1">
        <w:rPr>
          <w:lang w:val="el-GR"/>
        </w:rPr>
        <w:t xml:space="preserve"> </w:t>
      </w:r>
    </w:p>
    <w:p w:rsidR="003106D1" w:rsidRPr="003106D1" w:rsidRDefault="003106D1" w:rsidP="00D459D2">
      <w:pPr>
        <w:spacing w:after="0" w:line="360" w:lineRule="auto"/>
        <w:ind w:left="0"/>
        <w:rPr>
          <w:b/>
          <w:color w:val="222222"/>
          <w:szCs w:val="20"/>
          <w:highlight w:val="green"/>
          <w:lang w:val="el-GR"/>
        </w:rPr>
      </w:pPr>
    </w:p>
    <w:p w:rsidR="00215039" w:rsidRPr="003106D1" w:rsidRDefault="00184029" w:rsidP="00D459D2">
      <w:pPr>
        <w:spacing w:after="0" w:line="360" w:lineRule="auto"/>
        <w:ind w:left="0"/>
        <w:rPr>
          <w:szCs w:val="20"/>
          <w:lang w:val="el-GR"/>
        </w:rPr>
      </w:pPr>
      <w:r w:rsidRPr="003106D1">
        <w:rPr>
          <w:szCs w:val="20"/>
          <w:lang w:val="el-GR"/>
        </w:rPr>
        <w:t xml:space="preserve"> Η προσφορά υποβάλλεται συνταγμένη ή μεταφρασμένη επισήμως στην </w:t>
      </w:r>
      <w:r w:rsidRPr="003106D1">
        <w:rPr>
          <w:szCs w:val="20"/>
          <w:u w:val="single" w:color="000000"/>
          <w:lang w:val="el-GR"/>
        </w:rPr>
        <w:t>ελληνική γλώσσα</w:t>
      </w:r>
      <w:r w:rsidRPr="003106D1">
        <w:rPr>
          <w:szCs w:val="20"/>
          <w:lang w:val="el-GR"/>
        </w:rPr>
        <w:t xml:space="preserve"> (ενημερωτικά και τεχνικά φυλλάδια μπορούν να υποβάλλονται και στην αγγλική γλώσσα χωρίς να συνοδεύονται από μετάφραση στην ελληνική), </w:t>
      </w:r>
      <w:r w:rsidRPr="003106D1">
        <w:rPr>
          <w:b/>
          <w:szCs w:val="20"/>
          <w:u w:val="single" w:color="000000"/>
          <w:lang w:val="el-GR"/>
        </w:rPr>
        <w:t>σε δύο</w:t>
      </w:r>
      <w:r w:rsidRPr="003106D1">
        <w:rPr>
          <w:b/>
          <w:szCs w:val="20"/>
          <w:lang w:val="el-GR"/>
        </w:rPr>
        <w:t xml:space="preserve"> </w:t>
      </w:r>
      <w:r w:rsidRPr="003106D1">
        <w:rPr>
          <w:b/>
          <w:szCs w:val="20"/>
          <w:u w:val="single" w:color="000000"/>
          <w:lang w:val="el-GR"/>
        </w:rPr>
        <w:t>αντίτυπα, ένα πρωτότυπο και ένα αντίγραφο</w:t>
      </w:r>
      <w:r w:rsidRPr="003106D1">
        <w:rPr>
          <w:szCs w:val="20"/>
          <w:lang w:val="el-GR"/>
        </w:rPr>
        <w:t>, και μέσα σε καλά σφραγισμένο φάκελο (κυρίως φάκελος), στον οποίο θα αναγράφονται ευκρινώς τα εξής:</w:t>
      </w:r>
      <w:r w:rsidRPr="003106D1">
        <w:rPr>
          <w:rFonts w:eastAsia="Times New Roman"/>
          <w:szCs w:val="20"/>
          <w:lang w:val="el-GR"/>
        </w:rPr>
        <w:t xml:space="preserve"> </w:t>
      </w:r>
    </w:p>
    <w:p w:rsidR="00215039" w:rsidRPr="003106D1" w:rsidRDefault="00184029" w:rsidP="00D459D2">
      <w:pPr>
        <w:pBdr>
          <w:top w:val="single" w:sz="4" w:space="0" w:color="000000"/>
          <w:left w:val="single" w:sz="4" w:space="0" w:color="000000"/>
          <w:bottom w:val="single" w:sz="4" w:space="0" w:color="000000"/>
          <w:right w:val="single" w:sz="4" w:space="0" w:color="000000"/>
        </w:pBdr>
        <w:spacing w:after="0" w:line="360" w:lineRule="auto"/>
        <w:ind w:left="0"/>
        <w:jc w:val="left"/>
        <w:rPr>
          <w:szCs w:val="20"/>
          <w:lang w:val="el-GR"/>
        </w:rPr>
      </w:pPr>
      <w:r w:rsidRPr="003106D1">
        <w:rPr>
          <w:b/>
          <w:szCs w:val="20"/>
          <w:lang w:val="el-GR"/>
        </w:rPr>
        <w:t>Στοιχεία Αποστολέα (υποψήφιου Αναδόχου/Χορηγητή):</w:t>
      </w:r>
      <w:r w:rsidRPr="003106D1">
        <w:rPr>
          <w:szCs w:val="20"/>
          <w:lang w:val="el-GR"/>
        </w:rPr>
        <w:t xml:space="preserve">  </w:t>
      </w:r>
      <w:r w:rsidRPr="003106D1">
        <w:rPr>
          <w:rFonts w:eastAsia="Calibri"/>
          <w:szCs w:val="20"/>
          <w:lang w:val="el-GR"/>
        </w:rPr>
        <w:t xml:space="preserve"> </w:t>
      </w:r>
    </w:p>
    <w:p w:rsidR="00215039" w:rsidRPr="003106D1" w:rsidRDefault="00184029" w:rsidP="00D459D2">
      <w:pPr>
        <w:pBdr>
          <w:top w:val="single" w:sz="4" w:space="0" w:color="000000"/>
          <w:left w:val="single" w:sz="4" w:space="0" w:color="000000"/>
          <w:bottom w:val="single" w:sz="4" w:space="0" w:color="000000"/>
          <w:right w:val="single" w:sz="4" w:space="0" w:color="000000"/>
        </w:pBdr>
        <w:spacing w:after="0" w:line="360" w:lineRule="auto"/>
        <w:ind w:left="0"/>
        <w:jc w:val="left"/>
        <w:rPr>
          <w:szCs w:val="20"/>
          <w:lang w:val="el-GR"/>
        </w:rPr>
      </w:pPr>
      <w:r w:rsidRPr="003106D1">
        <w:rPr>
          <w:szCs w:val="20"/>
          <w:lang w:val="el-GR"/>
        </w:rPr>
        <w:t>Ονοματεπώνυμο φυσικού ή Επωνυμία νομικού προσώπου, Ταχυδρομική διεύθυνση, Τηλέφωνο, Αριθμός τηλεομοιοτυπίας και διεύθυνση ηλεκτρονικού ταχυδρομείου (</w:t>
      </w:r>
      <w:r w:rsidRPr="003106D1">
        <w:rPr>
          <w:szCs w:val="20"/>
        </w:rPr>
        <w:t>e</w:t>
      </w:r>
      <w:r w:rsidRPr="003106D1">
        <w:rPr>
          <w:szCs w:val="20"/>
          <w:lang w:val="el-GR"/>
        </w:rPr>
        <w:t>-</w:t>
      </w:r>
      <w:r w:rsidRPr="003106D1">
        <w:rPr>
          <w:szCs w:val="20"/>
        </w:rPr>
        <w:t>mail</w:t>
      </w:r>
      <w:r w:rsidRPr="003106D1">
        <w:rPr>
          <w:szCs w:val="20"/>
          <w:lang w:val="el-GR"/>
        </w:rPr>
        <w:t>).</w:t>
      </w:r>
      <w:r w:rsidRPr="003106D1">
        <w:rPr>
          <w:rFonts w:eastAsia="Calibri"/>
          <w:szCs w:val="20"/>
          <w:lang w:val="el-GR"/>
        </w:rPr>
        <w:t xml:space="preserve"> </w:t>
      </w:r>
    </w:p>
    <w:p w:rsidR="00215039" w:rsidRPr="003106D1" w:rsidRDefault="00184029" w:rsidP="00D459D2">
      <w:pPr>
        <w:pBdr>
          <w:top w:val="single" w:sz="4" w:space="0" w:color="000000"/>
          <w:left w:val="single" w:sz="4" w:space="0" w:color="000000"/>
          <w:bottom w:val="single" w:sz="4" w:space="0" w:color="000000"/>
          <w:right w:val="single" w:sz="4" w:space="0" w:color="000000"/>
        </w:pBdr>
        <w:spacing w:after="0" w:line="360" w:lineRule="auto"/>
        <w:ind w:left="0"/>
        <w:jc w:val="left"/>
        <w:rPr>
          <w:szCs w:val="20"/>
          <w:lang w:val="el-GR"/>
        </w:rPr>
      </w:pPr>
      <w:r w:rsidRPr="003106D1">
        <w:rPr>
          <w:b/>
          <w:szCs w:val="20"/>
          <w:lang w:val="el-GR"/>
        </w:rPr>
        <w:t>Διεύθυνση υποβολής και στοιχεία του Διαγωνισμού :</w:t>
      </w:r>
      <w:r w:rsidRPr="003106D1">
        <w:rPr>
          <w:rFonts w:eastAsia="Calibri"/>
          <w:szCs w:val="20"/>
          <w:lang w:val="el-GR"/>
        </w:rPr>
        <w:t xml:space="preserve"> </w:t>
      </w:r>
    </w:p>
    <w:p w:rsidR="00215039" w:rsidRPr="003106D1" w:rsidRDefault="00184029" w:rsidP="00D459D2">
      <w:pPr>
        <w:pBdr>
          <w:top w:val="single" w:sz="4" w:space="0" w:color="000000"/>
          <w:left w:val="single" w:sz="4" w:space="0" w:color="000000"/>
          <w:bottom w:val="single" w:sz="4" w:space="0" w:color="000000"/>
          <w:right w:val="single" w:sz="4" w:space="0" w:color="000000"/>
        </w:pBdr>
        <w:spacing w:after="0" w:line="360" w:lineRule="auto"/>
        <w:ind w:left="0"/>
        <w:jc w:val="left"/>
        <w:rPr>
          <w:szCs w:val="20"/>
          <w:lang w:val="el-GR"/>
        </w:rPr>
      </w:pPr>
      <w:r w:rsidRPr="003106D1">
        <w:rPr>
          <w:szCs w:val="20"/>
          <w:lang w:val="el-GR"/>
        </w:rPr>
        <w:t xml:space="preserve">ΠΡΟΣ:  </w:t>
      </w:r>
      <w:r w:rsidR="00F06038" w:rsidRPr="003106D1">
        <w:rPr>
          <w:szCs w:val="20"/>
          <w:lang w:val="el-GR"/>
        </w:rPr>
        <w:t xml:space="preserve">(1) </w:t>
      </w:r>
      <w:r w:rsidR="007E600A" w:rsidRPr="003106D1">
        <w:rPr>
          <w:rFonts w:eastAsia="Calibri"/>
          <w:szCs w:val="20"/>
          <w:lang w:val="el-GR"/>
        </w:rPr>
        <w:t>Γενικό Νοσοκομείο Μυτιλήνης «ΒΟΣΤΑΝΕΙΟ»</w:t>
      </w:r>
      <w:r w:rsidR="007E600A" w:rsidRPr="003106D1">
        <w:rPr>
          <w:rFonts w:eastAsia="Calibri"/>
          <w:szCs w:val="20"/>
          <w:lang w:val="el-GR"/>
        </w:rPr>
        <w:br/>
      </w:r>
      <w:r w:rsidRPr="003106D1">
        <w:rPr>
          <w:szCs w:val="20"/>
          <w:lang w:val="el-GR"/>
        </w:rPr>
        <w:t xml:space="preserve">ΦΑΚΕΛΟΣ ΠΡΟΣΦΟΡΑΣ με αριθμό Πρόσκλησης:   </w:t>
      </w:r>
      <w:r w:rsidR="00F210D4" w:rsidRPr="003106D1">
        <w:rPr>
          <w:szCs w:val="20"/>
          <w:lang w:val="el-GR"/>
        </w:rPr>
        <w:t>ΧΧ</w:t>
      </w:r>
      <w:r w:rsidRPr="003106D1">
        <w:rPr>
          <w:szCs w:val="20"/>
          <w:lang w:val="el-GR"/>
        </w:rPr>
        <w:t xml:space="preserve"> /2</w:t>
      </w:r>
      <w:r w:rsidR="007E600A" w:rsidRPr="003106D1">
        <w:rPr>
          <w:szCs w:val="20"/>
          <w:lang w:val="el-GR"/>
        </w:rPr>
        <w:t>3</w:t>
      </w:r>
      <w:r w:rsidRPr="003106D1">
        <w:rPr>
          <w:rFonts w:eastAsia="Times New Roman"/>
          <w:szCs w:val="20"/>
          <w:lang w:val="el-GR"/>
        </w:rPr>
        <w:t xml:space="preserve"> </w:t>
      </w:r>
    </w:p>
    <w:p w:rsidR="00215039" w:rsidRPr="003106D1" w:rsidRDefault="00184029" w:rsidP="00D459D2">
      <w:pPr>
        <w:pBdr>
          <w:top w:val="single" w:sz="4" w:space="0" w:color="000000"/>
          <w:left w:val="single" w:sz="4" w:space="0" w:color="000000"/>
          <w:bottom w:val="single" w:sz="4" w:space="0" w:color="000000"/>
          <w:right w:val="single" w:sz="4" w:space="0" w:color="000000"/>
        </w:pBdr>
        <w:spacing w:after="0" w:line="360" w:lineRule="auto"/>
        <w:ind w:left="0"/>
        <w:jc w:val="left"/>
        <w:rPr>
          <w:szCs w:val="20"/>
          <w:lang w:val="el-GR"/>
        </w:rPr>
      </w:pPr>
      <w:r w:rsidRPr="003106D1">
        <w:rPr>
          <w:szCs w:val="20"/>
          <w:lang w:val="el-GR"/>
        </w:rPr>
        <w:t xml:space="preserve">Καταληκτική Ημερομηνία Υποβολής Προσφορών: </w:t>
      </w:r>
      <w:r w:rsidR="00F210D4" w:rsidRPr="003106D1">
        <w:rPr>
          <w:szCs w:val="20"/>
          <w:lang w:val="el-GR"/>
        </w:rPr>
        <w:t>ΧΧ</w:t>
      </w:r>
      <w:r w:rsidRPr="003106D1">
        <w:rPr>
          <w:szCs w:val="20"/>
          <w:lang w:val="el-GR"/>
        </w:rPr>
        <w:t>-</w:t>
      </w:r>
      <w:r w:rsidR="00F210D4" w:rsidRPr="003106D1">
        <w:rPr>
          <w:szCs w:val="20"/>
          <w:lang w:val="el-GR"/>
        </w:rPr>
        <w:t>ΧΧ</w:t>
      </w:r>
      <w:r w:rsidRPr="003106D1">
        <w:rPr>
          <w:szCs w:val="20"/>
          <w:lang w:val="el-GR"/>
        </w:rPr>
        <w:t>-202</w:t>
      </w:r>
      <w:r w:rsidR="007E600A" w:rsidRPr="003106D1">
        <w:rPr>
          <w:szCs w:val="20"/>
          <w:lang w:val="el-GR"/>
        </w:rPr>
        <w:t>3</w:t>
      </w:r>
      <w:r w:rsidRPr="003106D1">
        <w:rPr>
          <w:szCs w:val="20"/>
          <w:lang w:val="el-GR"/>
        </w:rPr>
        <w:t xml:space="preserve"> - 10:00πμ</w:t>
      </w:r>
      <w:r w:rsidRPr="003106D1">
        <w:rPr>
          <w:rFonts w:eastAsia="Times New Roman"/>
          <w:szCs w:val="20"/>
          <w:lang w:val="el-GR"/>
        </w:rPr>
        <w:t xml:space="preserve"> </w:t>
      </w:r>
    </w:p>
    <w:p w:rsidR="00215039" w:rsidRPr="003106D1" w:rsidRDefault="00184029" w:rsidP="00D459D2">
      <w:pPr>
        <w:pBdr>
          <w:top w:val="single" w:sz="4" w:space="0" w:color="000000"/>
          <w:left w:val="single" w:sz="4" w:space="0" w:color="000000"/>
          <w:bottom w:val="single" w:sz="4" w:space="0" w:color="000000"/>
          <w:right w:val="single" w:sz="4" w:space="0" w:color="000000"/>
        </w:pBdr>
        <w:spacing w:after="0" w:line="360" w:lineRule="auto"/>
        <w:ind w:left="0"/>
        <w:jc w:val="left"/>
        <w:rPr>
          <w:szCs w:val="20"/>
          <w:lang w:val="el-GR"/>
        </w:rPr>
      </w:pPr>
      <w:r w:rsidRPr="003106D1">
        <w:rPr>
          <w:szCs w:val="20"/>
          <w:lang w:val="el-GR"/>
        </w:rPr>
        <w:t>ΤΙΤΛΟΣ: «</w:t>
      </w:r>
      <w:r w:rsidR="00131596" w:rsidRPr="003106D1">
        <w:rPr>
          <w:b/>
          <w:bCs/>
          <w:szCs w:val="20"/>
          <w:lang w:val="el-GR"/>
        </w:rPr>
        <w:t>ΣΥΜΒΟΥΛΕΥΤΙΚΕΣ</w:t>
      </w:r>
      <w:r w:rsidR="00131596" w:rsidRPr="003106D1">
        <w:rPr>
          <w:szCs w:val="20"/>
          <w:lang w:val="el-GR"/>
        </w:rPr>
        <w:t xml:space="preserve"> </w:t>
      </w:r>
      <w:r w:rsidR="00336EF5" w:rsidRPr="003106D1">
        <w:rPr>
          <w:b/>
          <w:szCs w:val="20"/>
          <w:lang w:val="el-GR"/>
        </w:rPr>
        <w:t xml:space="preserve">ΥΠΗΡΕΣΙΕΣ ΑΝΑΓΝΩΡΙΣΗΣ, ΑΞΙΟΛΟΓΗΣΗΣ ΚΑΙ ΔΙΑΧΕΙΡΙΣΗΣ ΔΗΜΟΣΙΟΝΟΜΙΚΩΝ ΚΙΝΔΥΝΩΝ – ΚΑΤΑΡΤΙΣΗ ΣΧΕΔΙΟΥ ΧΑΡΤΗ ΔΙΑΔΙΚΑΣΙΩΝ ΠΑΡΑΓΩΓΗΣ ΠΡΑΞΕΩΝ ΜΕ ΔΗΜΟΣΙΟΝΟΜΙΚΕΣ ΣΥΝΕΠΕΙΕΣ ΓΙΑ ΤΟ </w:t>
      </w:r>
      <w:r w:rsidR="000E2046" w:rsidRPr="003106D1">
        <w:rPr>
          <w:b/>
          <w:szCs w:val="20"/>
          <w:lang w:val="el-GR"/>
        </w:rPr>
        <w:t>ΓΕΝΙΚΟ ΝΟΣΟΚΟΜΕΙΟ ΜΥΤΙΛΗΝΗΣ «ΒΟΣΤΑΝΕΙΟ</w:t>
      </w:r>
      <w:r w:rsidRPr="003106D1">
        <w:rPr>
          <w:szCs w:val="20"/>
          <w:lang w:val="el-GR"/>
        </w:rPr>
        <w:t>»</w:t>
      </w:r>
      <w:r w:rsidRPr="003106D1">
        <w:rPr>
          <w:rFonts w:eastAsia="Times New Roman"/>
          <w:szCs w:val="20"/>
          <w:lang w:val="el-GR"/>
        </w:rPr>
        <w:t xml:space="preserve"> </w:t>
      </w:r>
    </w:p>
    <w:p w:rsidR="00215039" w:rsidRPr="003106D1" w:rsidRDefault="00184029" w:rsidP="00D459D2">
      <w:pPr>
        <w:spacing w:after="0" w:line="360" w:lineRule="auto"/>
        <w:ind w:left="0" w:firstLine="0"/>
        <w:jc w:val="left"/>
        <w:rPr>
          <w:szCs w:val="20"/>
          <w:lang w:val="el-GR"/>
        </w:rPr>
      </w:pPr>
      <w:r w:rsidRPr="003106D1">
        <w:rPr>
          <w:b/>
          <w:szCs w:val="20"/>
          <w:lang w:val="el-GR"/>
        </w:rPr>
        <w:t xml:space="preserve"> </w:t>
      </w:r>
    </w:p>
    <w:p w:rsidR="00215039" w:rsidRPr="003106D1" w:rsidRDefault="00184029" w:rsidP="00D459D2">
      <w:pPr>
        <w:pStyle w:val="1"/>
        <w:spacing w:after="0" w:line="360" w:lineRule="auto"/>
        <w:ind w:left="0" w:right="0"/>
        <w:rPr>
          <w:szCs w:val="20"/>
          <w:lang w:val="el-GR"/>
        </w:rPr>
      </w:pPr>
      <w:r w:rsidRPr="003106D1">
        <w:rPr>
          <w:szCs w:val="20"/>
          <w:lang w:val="el-GR"/>
        </w:rPr>
        <w:t xml:space="preserve">Α. Φάκελος Δικαιολογητικών συμμετοχής </w:t>
      </w:r>
    </w:p>
    <w:p w:rsidR="00215039" w:rsidRPr="003106D1" w:rsidRDefault="00184029" w:rsidP="00D459D2">
      <w:pPr>
        <w:spacing w:after="0" w:line="360" w:lineRule="auto"/>
        <w:ind w:left="0" w:firstLine="0"/>
        <w:jc w:val="left"/>
        <w:rPr>
          <w:szCs w:val="20"/>
          <w:lang w:val="el-GR"/>
        </w:rPr>
      </w:pPr>
      <w:r w:rsidRPr="003106D1">
        <w:rPr>
          <w:b/>
          <w:szCs w:val="20"/>
          <w:lang w:val="el-GR"/>
        </w:rPr>
        <w:t xml:space="preserve"> </w:t>
      </w:r>
    </w:p>
    <w:p w:rsidR="00215039" w:rsidRPr="003106D1" w:rsidRDefault="00184029" w:rsidP="00D459D2">
      <w:pPr>
        <w:spacing w:after="0" w:line="360" w:lineRule="auto"/>
        <w:ind w:left="0"/>
        <w:rPr>
          <w:szCs w:val="20"/>
          <w:lang w:val="el-GR"/>
        </w:rPr>
      </w:pPr>
      <w:r w:rsidRPr="003106D1">
        <w:rPr>
          <w:szCs w:val="20"/>
          <w:lang w:val="el-GR"/>
        </w:rPr>
        <w:t xml:space="preserve">Προς απόδειξη της μη συνδρομής των λόγων αποκλεισμού από διαδικασίες σύναψης δημοσίων συμβάσεων των παρ.1 και 2 του άρθρου 73 του Ν.4412/2016, παρακαλούμε σύμφωνα με την παρ.1 του άρθρου 305 του προαναφερθέντος νόμου, μαζί με την προσφορά σας, να μας αποστείλετε τα παρακάτω δικαιολογητικά: </w:t>
      </w:r>
    </w:p>
    <w:p w:rsidR="00215039" w:rsidRPr="003106D1" w:rsidRDefault="00184029" w:rsidP="00D459D2">
      <w:pPr>
        <w:spacing w:after="0" w:line="360" w:lineRule="auto"/>
        <w:ind w:left="0"/>
        <w:jc w:val="left"/>
        <w:rPr>
          <w:szCs w:val="20"/>
          <w:lang w:val="el-GR"/>
        </w:rPr>
      </w:pPr>
      <w:r w:rsidRPr="003106D1">
        <w:rPr>
          <w:b/>
          <w:szCs w:val="20"/>
          <w:lang w:val="el-GR"/>
        </w:rPr>
        <w:t>α.</w:t>
      </w:r>
      <w:r w:rsidRPr="003106D1">
        <w:rPr>
          <w:szCs w:val="20"/>
          <w:lang w:val="el-GR"/>
        </w:rPr>
        <w:t xml:space="preserve"> </w:t>
      </w:r>
      <w:r w:rsidRPr="003106D1">
        <w:rPr>
          <w:szCs w:val="20"/>
          <w:u w:val="single" w:color="000000"/>
          <w:lang w:val="el-GR"/>
        </w:rPr>
        <w:t>Απόσπασμα ποινικού μητρώου όλων των μελών του ΔΣ</w:t>
      </w:r>
      <w:r w:rsidRPr="003106D1">
        <w:rPr>
          <w:szCs w:val="20"/>
          <w:lang w:val="el-GR"/>
        </w:rPr>
        <w:t xml:space="preserve"> με χρόνο έκδοσης έως τρεις </w:t>
      </w:r>
      <w:r w:rsidRPr="003106D1">
        <w:rPr>
          <w:b/>
          <w:szCs w:val="20"/>
          <w:lang w:val="el-GR"/>
        </w:rPr>
        <w:t>(3) μήνες πριν την υποβολή τους).</w:t>
      </w:r>
      <w:r w:rsidRPr="003106D1">
        <w:rPr>
          <w:rFonts w:eastAsia="Times New Roman"/>
          <w:szCs w:val="20"/>
          <w:lang w:val="el-GR"/>
        </w:rPr>
        <w:t xml:space="preserve"> </w:t>
      </w:r>
    </w:p>
    <w:p w:rsidR="00215039" w:rsidRPr="003106D1" w:rsidRDefault="00184029" w:rsidP="00D459D2">
      <w:pPr>
        <w:spacing w:after="0" w:line="360" w:lineRule="auto"/>
        <w:ind w:left="0" w:firstLine="0"/>
        <w:jc w:val="left"/>
        <w:rPr>
          <w:szCs w:val="20"/>
          <w:lang w:val="el-GR"/>
        </w:rPr>
      </w:pPr>
      <w:r w:rsidRPr="003106D1">
        <w:rPr>
          <w:b/>
          <w:szCs w:val="20"/>
          <w:lang w:val="el-GR"/>
        </w:rPr>
        <w:t>β.</w:t>
      </w:r>
      <w:r w:rsidRPr="003106D1">
        <w:rPr>
          <w:szCs w:val="20"/>
          <w:lang w:val="el-GR"/>
        </w:rPr>
        <w:t xml:space="preserve"> </w:t>
      </w:r>
      <w:r w:rsidRPr="003106D1">
        <w:rPr>
          <w:szCs w:val="20"/>
          <w:u w:val="single" w:color="000000"/>
          <w:lang w:val="el-GR"/>
        </w:rPr>
        <w:t>Πιστοποιητικό ΓΕΜΗ ή ισχύον καταστατικό</w:t>
      </w:r>
      <w:r w:rsidRPr="003106D1">
        <w:rPr>
          <w:szCs w:val="20"/>
          <w:lang w:val="el-GR"/>
        </w:rPr>
        <w:t xml:space="preserve"> από όπου να προκύπτουν εμφανώς τα μέλη του ΔΣ καθώς και ο νόμιμος εκπρόσωπος της εταιρείας με χρόνο έκδοσης </w:t>
      </w:r>
      <w:r w:rsidRPr="003106D1">
        <w:rPr>
          <w:b/>
          <w:szCs w:val="20"/>
          <w:lang w:val="el-GR"/>
        </w:rPr>
        <w:t>έως 30 εργάσιμες ημέρες πριν την υποβολή τους.</w:t>
      </w:r>
      <w:r w:rsidRPr="003106D1">
        <w:rPr>
          <w:rFonts w:eastAsia="Times New Roman"/>
          <w:szCs w:val="20"/>
          <w:lang w:val="el-GR"/>
        </w:rPr>
        <w:t xml:space="preserve"> </w:t>
      </w:r>
    </w:p>
    <w:p w:rsidR="00215039" w:rsidRPr="003106D1" w:rsidRDefault="00184029" w:rsidP="00D459D2">
      <w:pPr>
        <w:spacing w:after="0" w:line="360" w:lineRule="auto"/>
        <w:ind w:left="0" w:firstLine="0"/>
        <w:rPr>
          <w:szCs w:val="20"/>
          <w:lang w:val="el-GR"/>
        </w:rPr>
      </w:pPr>
      <w:r w:rsidRPr="003106D1">
        <w:rPr>
          <w:b/>
          <w:szCs w:val="20"/>
          <w:lang w:val="el-GR"/>
        </w:rPr>
        <w:t>γ.</w:t>
      </w:r>
      <w:r w:rsidRPr="003106D1">
        <w:rPr>
          <w:szCs w:val="20"/>
          <w:lang w:val="el-GR"/>
        </w:rPr>
        <w:t xml:space="preserve"> </w:t>
      </w:r>
      <w:r w:rsidRPr="003106D1">
        <w:rPr>
          <w:szCs w:val="20"/>
          <w:u w:val="single" w:color="000000"/>
          <w:lang w:val="el-GR"/>
        </w:rPr>
        <w:t>Φορολογική ενημερότητα</w:t>
      </w:r>
      <w:r w:rsidRPr="003106D1">
        <w:rPr>
          <w:szCs w:val="20"/>
          <w:lang w:val="el-GR"/>
        </w:rPr>
        <w:t xml:space="preserve"> που να αναγράφει για ΚΑΘΕ ΝΟΜΙΜΗ ΧΡΗΣΗ ΕΚΤΟΣ ΕΙΣΠΡΑΞΗΣ ΚΑΙ ΕΚΤΟΣ ΜΕΤΑΒΙΒΑΣΗΣ ΑΚΙΝΗΤΟΥ και να είναι σε </w:t>
      </w:r>
      <w:r w:rsidRPr="003106D1">
        <w:rPr>
          <w:b/>
          <w:szCs w:val="20"/>
          <w:lang w:val="el-GR"/>
        </w:rPr>
        <w:t>ισχύ τον χρόνο υποβολής της</w:t>
      </w:r>
      <w:r w:rsidRPr="003106D1">
        <w:rPr>
          <w:szCs w:val="20"/>
          <w:lang w:val="el-GR"/>
        </w:rPr>
        <w:t>.</w:t>
      </w:r>
      <w:r w:rsidRPr="003106D1">
        <w:rPr>
          <w:rFonts w:eastAsia="Times New Roman"/>
          <w:szCs w:val="20"/>
          <w:lang w:val="el-GR"/>
        </w:rPr>
        <w:t xml:space="preserve"> </w:t>
      </w:r>
    </w:p>
    <w:p w:rsidR="00215039" w:rsidRPr="003106D1" w:rsidRDefault="00184029" w:rsidP="00D459D2">
      <w:pPr>
        <w:spacing w:after="0" w:line="360" w:lineRule="auto"/>
        <w:ind w:left="0" w:firstLine="0"/>
        <w:rPr>
          <w:szCs w:val="20"/>
          <w:lang w:val="el-GR"/>
        </w:rPr>
      </w:pPr>
      <w:r w:rsidRPr="003106D1">
        <w:rPr>
          <w:b/>
          <w:szCs w:val="20"/>
          <w:lang w:val="el-GR"/>
        </w:rPr>
        <w:lastRenderedPageBreak/>
        <w:t>δ.</w:t>
      </w:r>
      <w:r w:rsidRPr="003106D1">
        <w:rPr>
          <w:szCs w:val="20"/>
          <w:lang w:val="el-GR"/>
        </w:rPr>
        <w:t xml:space="preserve"> </w:t>
      </w:r>
      <w:r w:rsidRPr="003106D1">
        <w:rPr>
          <w:szCs w:val="20"/>
          <w:u w:val="single" w:color="000000"/>
          <w:lang w:val="el-GR"/>
        </w:rPr>
        <w:t>Ασφαλιστική ενημερότητα</w:t>
      </w:r>
      <w:r w:rsidRPr="003106D1">
        <w:rPr>
          <w:szCs w:val="20"/>
          <w:lang w:val="el-GR"/>
        </w:rPr>
        <w:t xml:space="preserve"> που να αναγράφει ΓΙΑ ΣΥΜΜΕΤΟΧΗ ΣΕ ΔΙΑΓΩΝΙΣΜΟ ΠΡΟΜΗΘΕΙΩΝ ΤΟΥ ΔΗΜΟΣΙΟΥ ΚΑΙ ΤΩΝ ΝΠΔΔ και ΓΙΑ ΣΥΜΜΕΤΟΧΗ ΣΕ ΔΗΜΟΠΡΑΣΙΕΣ και να είναι </w:t>
      </w:r>
      <w:r w:rsidRPr="003106D1">
        <w:rPr>
          <w:b/>
          <w:szCs w:val="20"/>
          <w:lang w:val="el-GR"/>
        </w:rPr>
        <w:t>σε ισχύ τον χρόνο υποβολής της.</w:t>
      </w:r>
      <w:r w:rsidRPr="003106D1">
        <w:rPr>
          <w:rFonts w:eastAsia="Times New Roman"/>
          <w:szCs w:val="20"/>
          <w:lang w:val="el-GR"/>
        </w:rPr>
        <w:t xml:space="preserve"> </w:t>
      </w:r>
    </w:p>
    <w:p w:rsidR="00215039" w:rsidRPr="003106D1" w:rsidRDefault="00184029" w:rsidP="00D459D2">
      <w:pPr>
        <w:spacing w:after="0" w:line="360" w:lineRule="auto"/>
        <w:ind w:left="0" w:firstLine="0"/>
        <w:rPr>
          <w:szCs w:val="20"/>
          <w:lang w:val="el-GR"/>
        </w:rPr>
      </w:pPr>
      <w:r w:rsidRPr="003106D1">
        <w:rPr>
          <w:b/>
          <w:szCs w:val="20"/>
          <w:lang w:val="el-GR"/>
        </w:rPr>
        <w:t>ε.</w:t>
      </w:r>
      <w:r w:rsidRPr="003106D1">
        <w:rPr>
          <w:szCs w:val="20"/>
          <w:lang w:val="el-GR"/>
        </w:rPr>
        <w:t xml:space="preserve"> Εκτύπωση της καρτέλας “</w:t>
      </w:r>
      <w:r w:rsidRPr="003106D1">
        <w:rPr>
          <w:szCs w:val="20"/>
          <w:u w:val="single" w:color="000000"/>
          <w:lang w:val="el-GR"/>
        </w:rPr>
        <w:t>Στοιχεία Μητρώου/ Επιχείρησης</w:t>
      </w:r>
      <w:r w:rsidRPr="003106D1">
        <w:rPr>
          <w:szCs w:val="20"/>
          <w:lang w:val="el-GR"/>
        </w:rPr>
        <w:t xml:space="preserve">” από την ηλεκτρονική πλατφόρμα της Ανεξάρτητης Αρχής Δημοσίων Εσόδων, όπως αυτά εμφανίζονται στο </w:t>
      </w:r>
      <w:proofErr w:type="spellStart"/>
      <w:r w:rsidRPr="003106D1">
        <w:rPr>
          <w:szCs w:val="20"/>
        </w:rPr>
        <w:t>taxisnet</w:t>
      </w:r>
      <w:proofErr w:type="spellEnd"/>
      <w:r w:rsidRPr="003106D1">
        <w:rPr>
          <w:szCs w:val="20"/>
          <w:lang w:val="el-GR"/>
        </w:rPr>
        <w:t>, από την οποία να προκύπτει η μη αναστολή της επιχειρηματικής δραστηριότητάς τους με ημερομηνία εκτύπωσης μετά την ημερομηνία της παρούσας πρόσκλησης.</w:t>
      </w:r>
      <w:r w:rsidRPr="003106D1">
        <w:rPr>
          <w:rFonts w:eastAsia="Times New Roman"/>
          <w:szCs w:val="20"/>
          <w:lang w:val="el-GR"/>
        </w:rPr>
        <w:t xml:space="preserve"> </w:t>
      </w:r>
    </w:p>
    <w:p w:rsidR="00215039" w:rsidRPr="003106D1" w:rsidRDefault="00184029" w:rsidP="004E0DFC">
      <w:pPr>
        <w:spacing w:after="0" w:line="360" w:lineRule="auto"/>
        <w:ind w:left="0"/>
        <w:rPr>
          <w:szCs w:val="20"/>
          <w:lang w:val="el-GR"/>
        </w:rPr>
      </w:pPr>
      <w:r w:rsidRPr="003106D1">
        <w:rPr>
          <w:b/>
          <w:szCs w:val="20"/>
          <w:lang w:val="el-GR"/>
        </w:rPr>
        <w:t>στ.</w:t>
      </w:r>
      <w:r w:rsidRPr="003106D1">
        <w:rPr>
          <w:szCs w:val="20"/>
          <w:lang w:val="el-GR"/>
        </w:rPr>
        <w:t xml:space="preserve"> Υπεύθυνη δήλωση του Ν. 1599/1986, ότι ο υποψήφιος οικονομικός φορέας θα δηλώνει ότι: </w:t>
      </w:r>
      <w:r w:rsidRPr="003106D1">
        <w:rPr>
          <w:rFonts w:eastAsia="Times New Roman"/>
          <w:szCs w:val="20"/>
          <w:lang w:val="el-GR"/>
        </w:rPr>
        <w:t xml:space="preserve"> </w:t>
      </w:r>
    </w:p>
    <w:p w:rsidR="00215039" w:rsidRPr="003106D1" w:rsidRDefault="00184029" w:rsidP="00D459D2">
      <w:pPr>
        <w:spacing w:after="0" w:line="360" w:lineRule="auto"/>
        <w:ind w:left="0"/>
        <w:rPr>
          <w:szCs w:val="20"/>
          <w:lang w:val="el-GR"/>
        </w:rPr>
      </w:pPr>
      <w:proofErr w:type="spellStart"/>
      <w:r w:rsidRPr="003106D1">
        <w:rPr>
          <w:szCs w:val="20"/>
        </w:rPr>
        <w:t>i</w:t>
      </w:r>
      <w:proofErr w:type="spellEnd"/>
      <w:r w:rsidRPr="003106D1">
        <w:rPr>
          <w:szCs w:val="20"/>
          <w:lang w:val="el-GR"/>
        </w:rPr>
        <w:t xml:space="preserve">) αποδέχεται πλήρως τους όρους της παρούσας πρόσκλησης </w:t>
      </w:r>
      <w:r w:rsidRPr="003106D1">
        <w:rPr>
          <w:szCs w:val="20"/>
        </w:rPr>
        <w:t>ii</w:t>
      </w:r>
      <w:r w:rsidRPr="003106D1">
        <w:rPr>
          <w:szCs w:val="20"/>
          <w:lang w:val="el-GR"/>
        </w:rPr>
        <w:t xml:space="preserve">) τα αναφερόμενα στην προσφορά του στοιχεία είναι αληθή και ακριβή, </w:t>
      </w:r>
      <w:r w:rsidRPr="003106D1">
        <w:rPr>
          <w:szCs w:val="20"/>
        </w:rPr>
        <w:t>iii</w:t>
      </w:r>
      <w:r w:rsidRPr="003106D1">
        <w:rPr>
          <w:szCs w:val="20"/>
          <w:lang w:val="el-GR"/>
        </w:rPr>
        <w:t xml:space="preserve">) παραιτείται από κάθε δικαίωμα αποζημίωσής του σχετικά με οιαδήποτε απόφαση του Νοσοκομείου περί αναβολής ή ακύρωσης – ματαίωσης της παρούσης διαδικασίας. </w:t>
      </w:r>
    </w:p>
    <w:p w:rsidR="00215039" w:rsidRPr="003106D1" w:rsidRDefault="00184029" w:rsidP="00D459D2">
      <w:pPr>
        <w:spacing w:after="0" w:line="360" w:lineRule="auto"/>
        <w:ind w:left="0" w:firstLine="0"/>
        <w:jc w:val="left"/>
        <w:rPr>
          <w:szCs w:val="20"/>
          <w:lang w:val="el-GR"/>
        </w:rPr>
      </w:pPr>
      <w:r w:rsidRPr="003106D1">
        <w:rPr>
          <w:b/>
          <w:szCs w:val="20"/>
          <w:lang w:val="el-GR"/>
        </w:rPr>
        <w:t xml:space="preserve"> </w:t>
      </w:r>
    </w:p>
    <w:p w:rsidR="00215039" w:rsidRPr="003106D1" w:rsidRDefault="00184029" w:rsidP="00D459D2">
      <w:pPr>
        <w:pStyle w:val="1"/>
        <w:spacing w:after="0" w:line="360" w:lineRule="auto"/>
        <w:ind w:left="0" w:right="0"/>
        <w:rPr>
          <w:szCs w:val="20"/>
          <w:lang w:val="el-GR"/>
        </w:rPr>
      </w:pPr>
      <w:r w:rsidRPr="003106D1">
        <w:rPr>
          <w:szCs w:val="20"/>
          <w:lang w:val="el-GR"/>
        </w:rPr>
        <w:t xml:space="preserve">Β. Φάκελος τεχνικής προσφοράς </w:t>
      </w:r>
    </w:p>
    <w:p w:rsidR="00215039" w:rsidRPr="003106D1" w:rsidRDefault="00184029" w:rsidP="00D459D2">
      <w:pPr>
        <w:spacing w:after="0" w:line="360" w:lineRule="auto"/>
        <w:ind w:left="0" w:firstLine="0"/>
        <w:jc w:val="left"/>
        <w:rPr>
          <w:szCs w:val="20"/>
          <w:lang w:val="el-GR"/>
        </w:rPr>
      </w:pPr>
      <w:r w:rsidRPr="003106D1">
        <w:rPr>
          <w:b/>
          <w:szCs w:val="20"/>
          <w:lang w:val="el-GR"/>
        </w:rPr>
        <w:t xml:space="preserve"> </w:t>
      </w:r>
    </w:p>
    <w:p w:rsidR="00215039" w:rsidRPr="00D459D2" w:rsidRDefault="00184029" w:rsidP="00D459D2">
      <w:pPr>
        <w:spacing w:after="0" w:line="360" w:lineRule="auto"/>
        <w:ind w:left="0"/>
        <w:rPr>
          <w:szCs w:val="20"/>
          <w:lang w:val="el-GR"/>
        </w:rPr>
      </w:pPr>
      <w:r w:rsidRPr="00D459D2">
        <w:rPr>
          <w:szCs w:val="20"/>
          <w:lang w:val="el-GR"/>
        </w:rPr>
        <w:t xml:space="preserve">Στο φάκελο τοποθετείται, η </w:t>
      </w:r>
      <w:r w:rsidRPr="00D459D2">
        <w:rPr>
          <w:b/>
          <w:szCs w:val="20"/>
          <w:lang w:val="el-GR"/>
        </w:rPr>
        <w:t>τεχνική πρόταση προσέγγισης του έργου</w:t>
      </w:r>
      <w:r w:rsidRPr="00D459D2">
        <w:rPr>
          <w:szCs w:val="20"/>
          <w:lang w:val="el-GR"/>
        </w:rPr>
        <w:t xml:space="preserve">, η οποία θα αναφέρει συνοπτικά τον τρόπο με τον οποίο ο συμμετέχων σκοπεύει να προσεγγίσει το έργο και των μεθόδων ή/και εργαλείων που θα χρησιμοποιήσει σχετικά, καθώς και τα έγγραφα και τα δικαιολογητικά που κατά την κρίση του αποδεικνύουν την ικανότητά του να υλοποιήσει το αντικείμενο του διαγωνισμού, σύμφωνα και με το Παράρτημα Ι. Το περιεχόμενο της Τεχνικής Προσφοράς θα πρέπει ανά φύλλο, να έχει μονογραφή από τον συμμετέχοντα. </w:t>
      </w:r>
    </w:p>
    <w:p w:rsidR="00215039" w:rsidRPr="00D459D2" w:rsidRDefault="00184029" w:rsidP="00D459D2">
      <w:pPr>
        <w:spacing w:after="0" w:line="360" w:lineRule="auto"/>
        <w:ind w:left="0"/>
        <w:rPr>
          <w:szCs w:val="20"/>
          <w:lang w:val="el-GR"/>
        </w:rPr>
      </w:pPr>
      <w:r w:rsidRPr="00D459D2">
        <w:rPr>
          <w:szCs w:val="20"/>
          <w:lang w:val="el-GR"/>
        </w:rPr>
        <w:t xml:space="preserve">Η Τεχνική Πρόταση πρέπει να αναφέρει συνοπτικά: </w:t>
      </w:r>
    </w:p>
    <w:p w:rsidR="008959F9" w:rsidRPr="00D459D2" w:rsidRDefault="00184029" w:rsidP="005A19D6">
      <w:pPr>
        <w:pStyle w:val="a3"/>
        <w:numPr>
          <w:ilvl w:val="0"/>
          <w:numId w:val="10"/>
        </w:numPr>
        <w:spacing w:after="0" w:line="360" w:lineRule="auto"/>
        <w:ind w:left="630"/>
        <w:jc w:val="left"/>
        <w:rPr>
          <w:szCs w:val="20"/>
          <w:lang w:val="el-GR"/>
        </w:rPr>
      </w:pPr>
      <w:r w:rsidRPr="00D459D2">
        <w:rPr>
          <w:szCs w:val="20"/>
          <w:lang w:val="el-GR"/>
        </w:rPr>
        <w:t xml:space="preserve">τη μεθοδολογία βάσει της οποίας θα υλοποιηθεί το έργο </w:t>
      </w:r>
    </w:p>
    <w:p w:rsidR="008959F9" w:rsidRPr="00D459D2" w:rsidRDefault="00184029" w:rsidP="005A19D6">
      <w:pPr>
        <w:pStyle w:val="a3"/>
        <w:numPr>
          <w:ilvl w:val="0"/>
          <w:numId w:val="10"/>
        </w:numPr>
        <w:spacing w:after="0" w:line="360" w:lineRule="auto"/>
        <w:ind w:left="630"/>
        <w:jc w:val="left"/>
        <w:rPr>
          <w:szCs w:val="20"/>
          <w:lang w:val="el-GR"/>
        </w:rPr>
      </w:pPr>
      <w:r w:rsidRPr="00D459D2">
        <w:rPr>
          <w:szCs w:val="20"/>
          <w:lang w:val="el-GR"/>
        </w:rPr>
        <w:t xml:space="preserve">τα παραδοτέα και τη μεθοδολογία παραγωγής τους </w:t>
      </w:r>
    </w:p>
    <w:p w:rsidR="008959F9" w:rsidRPr="00D459D2" w:rsidRDefault="00184029" w:rsidP="005A19D6">
      <w:pPr>
        <w:pStyle w:val="a3"/>
        <w:numPr>
          <w:ilvl w:val="0"/>
          <w:numId w:val="10"/>
        </w:numPr>
        <w:spacing w:after="0" w:line="360" w:lineRule="auto"/>
        <w:ind w:left="630"/>
        <w:jc w:val="left"/>
        <w:rPr>
          <w:szCs w:val="20"/>
          <w:lang w:val="el-GR"/>
        </w:rPr>
      </w:pPr>
      <w:r w:rsidRPr="00D459D2">
        <w:rPr>
          <w:szCs w:val="20"/>
          <w:lang w:val="el-GR"/>
        </w:rPr>
        <w:t xml:space="preserve">το χρονοδιάγραμμα υλοποίησης της εργασίας </w:t>
      </w:r>
    </w:p>
    <w:p w:rsidR="008959F9" w:rsidRPr="00D459D2" w:rsidRDefault="00184029" w:rsidP="005A19D6">
      <w:pPr>
        <w:pStyle w:val="a3"/>
        <w:numPr>
          <w:ilvl w:val="0"/>
          <w:numId w:val="10"/>
        </w:numPr>
        <w:spacing w:after="0" w:line="360" w:lineRule="auto"/>
        <w:ind w:left="630"/>
        <w:jc w:val="left"/>
        <w:rPr>
          <w:szCs w:val="20"/>
          <w:lang w:val="el-GR"/>
        </w:rPr>
      </w:pPr>
      <w:r w:rsidRPr="00D459D2">
        <w:rPr>
          <w:szCs w:val="20"/>
          <w:lang w:val="el-GR"/>
        </w:rPr>
        <w:t xml:space="preserve">τις προτεινόμενες διαδικασίες διοίκησης, προγραμματισμού, διαχείρισης, ελέγχου και διασφάλισης ποιότητας του έργου. </w:t>
      </w:r>
    </w:p>
    <w:p w:rsidR="00215039" w:rsidRPr="00D459D2" w:rsidRDefault="00184029" w:rsidP="005A19D6">
      <w:pPr>
        <w:pStyle w:val="a3"/>
        <w:numPr>
          <w:ilvl w:val="0"/>
          <w:numId w:val="10"/>
        </w:numPr>
        <w:spacing w:after="0" w:line="360" w:lineRule="auto"/>
        <w:ind w:left="630"/>
        <w:jc w:val="left"/>
        <w:rPr>
          <w:szCs w:val="20"/>
          <w:lang w:val="el-GR"/>
        </w:rPr>
      </w:pPr>
      <w:r w:rsidRPr="00D459D2">
        <w:rPr>
          <w:szCs w:val="20"/>
          <w:lang w:val="el-GR"/>
        </w:rPr>
        <w:t xml:space="preserve">σύνθεση ομάδας έργου </w:t>
      </w:r>
    </w:p>
    <w:p w:rsidR="00215039" w:rsidRPr="00D459D2" w:rsidRDefault="00184029" w:rsidP="00D459D2">
      <w:pPr>
        <w:pStyle w:val="1"/>
        <w:tabs>
          <w:tab w:val="center" w:pos="2148"/>
        </w:tabs>
        <w:spacing w:after="0" w:line="360" w:lineRule="auto"/>
        <w:ind w:left="0" w:right="0" w:firstLine="0"/>
        <w:rPr>
          <w:szCs w:val="20"/>
          <w:lang w:val="el-GR"/>
        </w:rPr>
      </w:pPr>
      <w:r w:rsidRPr="00D459D2">
        <w:rPr>
          <w:szCs w:val="20"/>
          <w:lang w:val="el-GR"/>
        </w:rPr>
        <w:t xml:space="preserve">   </w:t>
      </w:r>
      <w:r w:rsidRPr="00D459D2">
        <w:rPr>
          <w:szCs w:val="20"/>
          <w:lang w:val="el-GR"/>
        </w:rPr>
        <w:tab/>
        <w:t xml:space="preserve">Γ. Φάκελος οικονομικής προσφοράς </w:t>
      </w:r>
    </w:p>
    <w:p w:rsidR="00215039" w:rsidRPr="00D459D2" w:rsidRDefault="00184029" w:rsidP="00D459D2">
      <w:pPr>
        <w:spacing w:after="0" w:line="360" w:lineRule="auto"/>
        <w:ind w:left="0"/>
        <w:rPr>
          <w:szCs w:val="20"/>
          <w:lang w:val="el-GR"/>
        </w:rPr>
      </w:pPr>
      <w:r w:rsidRPr="00D459D2">
        <w:rPr>
          <w:szCs w:val="20"/>
          <w:lang w:val="el-GR"/>
        </w:rPr>
        <w:t xml:space="preserve">Η Οικονομική προσφορά του υποψηφίου αναδόχου θα κατατεθεί με τιμή σε ευρώ. Στην τιμή θα περιλαμβάνονται οι τυχόν υπέρ τρίτων κρατήσεις, καθώς και κάθε άλλη νόμιμη επιβάρυνση που προβλέπεται από τις ισχύουσες διατάξεις, εκτός από τον ΦΠΑ, που θα δίνεται ξεχωριστά, είτε ως ποσοστό, είτε ως απόλυτη τιμή.  </w:t>
      </w:r>
    </w:p>
    <w:p w:rsidR="00215039" w:rsidRPr="00D459D2" w:rsidRDefault="00184029" w:rsidP="00D459D2">
      <w:pPr>
        <w:spacing w:after="0" w:line="360" w:lineRule="auto"/>
        <w:ind w:left="0"/>
        <w:jc w:val="left"/>
        <w:rPr>
          <w:szCs w:val="20"/>
          <w:lang w:val="el-GR"/>
        </w:rPr>
      </w:pPr>
      <w:r w:rsidRPr="00D459D2">
        <w:rPr>
          <w:szCs w:val="20"/>
          <w:u w:val="single" w:color="000000"/>
          <w:lang w:val="el-GR"/>
        </w:rPr>
        <w:t xml:space="preserve">Η τιμή της προσφοράς </w:t>
      </w:r>
      <w:r w:rsidRPr="00D459D2">
        <w:rPr>
          <w:b/>
          <w:szCs w:val="20"/>
          <w:u w:val="single" w:color="000000"/>
          <w:lang w:val="el-GR"/>
        </w:rPr>
        <w:t>δεν</w:t>
      </w:r>
      <w:r w:rsidRPr="00D459D2">
        <w:rPr>
          <w:szCs w:val="20"/>
          <w:u w:val="single" w:color="000000"/>
          <w:lang w:val="el-GR"/>
        </w:rPr>
        <w:t xml:space="preserve"> πρέπει να υπερβαίνει την προϋπολογιζόμενη δαπάνη</w:t>
      </w:r>
      <w:r w:rsidRPr="00D459D2">
        <w:rPr>
          <w:szCs w:val="20"/>
          <w:lang w:val="el-GR"/>
        </w:rPr>
        <w:t xml:space="preserve">. </w:t>
      </w:r>
    </w:p>
    <w:p w:rsidR="00215039" w:rsidRPr="00D459D2" w:rsidRDefault="00184029" w:rsidP="00D459D2">
      <w:pPr>
        <w:spacing w:after="0" w:line="360" w:lineRule="auto"/>
        <w:ind w:left="0"/>
        <w:rPr>
          <w:szCs w:val="20"/>
          <w:lang w:val="el-GR"/>
        </w:rPr>
      </w:pPr>
      <w:r w:rsidRPr="00D459D2">
        <w:rPr>
          <w:szCs w:val="20"/>
          <w:lang w:val="el-GR"/>
        </w:rPr>
        <w:t xml:space="preserve">Στην οικονομική προσφορά να αναφέρεται ότι ο χρόνος ισχύος της προσφοράς είναι εκατόν είκοσι (120) ημερολογιακές ημέρες από το άνοιγμα των προσφορών.  </w:t>
      </w:r>
    </w:p>
    <w:p w:rsidR="00215039" w:rsidRPr="00D459D2" w:rsidRDefault="00184029" w:rsidP="00D459D2">
      <w:pPr>
        <w:spacing w:after="0" w:line="360" w:lineRule="auto"/>
        <w:ind w:left="0"/>
        <w:rPr>
          <w:szCs w:val="20"/>
          <w:lang w:val="el-GR"/>
        </w:rPr>
      </w:pPr>
      <w:r w:rsidRPr="00D459D2">
        <w:rPr>
          <w:szCs w:val="20"/>
          <w:lang w:val="el-GR"/>
        </w:rPr>
        <w:t xml:space="preserve">Προσφορά που είναι αόριστη και ανεπίδεκτη εκτίμησης ή είναι υπό αίρεση απορρίπτεται.  </w:t>
      </w:r>
    </w:p>
    <w:p w:rsidR="00215039" w:rsidRPr="00D459D2" w:rsidRDefault="00184029" w:rsidP="00D459D2">
      <w:pPr>
        <w:pStyle w:val="1"/>
        <w:tabs>
          <w:tab w:val="center" w:pos="429"/>
          <w:tab w:val="center" w:pos="1749"/>
        </w:tabs>
        <w:spacing w:after="0" w:line="360" w:lineRule="auto"/>
        <w:ind w:left="0" w:right="0" w:firstLine="0"/>
        <w:rPr>
          <w:szCs w:val="20"/>
          <w:lang w:val="el-GR"/>
        </w:rPr>
      </w:pPr>
      <w:r w:rsidRPr="00D459D2">
        <w:rPr>
          <w:rFonts w:eastAsia="Calibri"/>
          <w:b w:val="0"/>
          <w:szCs w:val="20"/>
          <w:lang w:val="el-GR"/>
        </w:rPr>
        <w:tab/>
      </w:r>
      <w:r w:rsidRPr="00D459D2">
        <w:rPr>
          <w:szCs w:val="20"/>
          <w:lang w:val="el-GR"/>
        </w:rPr>
        <w:t xml:space="preserve">1. </w:t>
      </w:r>
      <w:r w:rsidRPr="00D459D2">
        <w:rPr>
          <w:szCs w:val="20"/>
          <w:lang w:val="el-GR"/>
        </w:rPr>
        <w:tab/>
        <w:t xml:space="preserve">ΚΡΙΤΗΡΙΟ ΚΑΤΑΚΥΡΩΣΗΣ  </w:t>
      </w:r>
    </w:p>
    <w:p w:rsidR="00215039" w:rsidRPr="00D459D2" w:rsidRDefault="00184029" w:rsidP="00D459D2">
      <w:pPr>
        <w:spacing w:after="0" w:line="360" w:lineRule="auto"/>
        <w:ind w:left="0"/>
        <w:rPr>
          <w:szCs w:val="20"/>
          <w:lang w:val="el-GR"/>
        </w:rPr>
      </w:pPr>
      <w:r w:rsidRPr="00D459D2">
        <w:rPr>
          <w:szCs w:val="20"/>
          <w:lang w:val="el-GR"/>
        </w:rPr>
        <w:t xml:space="preserve">Η κατακύρωση θα γίνει με κριτήριο τη χαμηλότερη τιμή ανά ζητούμενο είδος για όσες προσφορές πληρούν τις ελάχιστες ζητούμενες τεχνικές προδιαγραφές που επισυνάπτονται στο Παράρτημα Ι. </w:t>
      </w:r>
    </w:p>
    <w:p w:rsidR="00215039" w:rsidRPr="00D459D2" w:rsidRDefault="00184029" w:rsidP="00D459D2">
      <w:pPr>
        <w:spacing w:after="0" w:line="360" w:lineRule="auto"/>
        <w:ind w:left="0"/>
        <w:rPr>
          <w:szCs w:val="20"/>
          <w:lang w:val="el-GR"/>
        </w:rPr>
      </w:pPr>
      <w:r w:rsidRPr="00D459D2">
        <w:rPr>
          <w:szCs w:val="20"/>
          <w:lang w:val="el-GR"/>
        </w:rPr>
        <w:t>Σύμφωνα με το αρ.42 του Ν.4782/2021 (Συμπλήρωση αποσαφήνιση πληροφοριών και δικαιολογητικών), σε περίπτωση που οι υποβληθείσες πληροφορίες ή η τεκμηρίωση είναι ή εμφανίζονται ελλιπείς ή λανθασμένες ή όταν λείπουν συγκεκριμένα έγγραφα, οι συμμετέχουσες εταιρείες κατόπιν σχετικής προσκλήσεως καλούνται να υποβάλλουν, να συμπληρώνουν, να αποσαφηνίζουν ή να ολοκληρώνουν τις σχετικές πληροφορίες/ την τεκμηρίωση, εντός προθεσμίας όχι μικρότερης των δέκα (10) και όχι μεγαλύτερης των είκοσι (20) ημερών.</w:t>
      </w:r>
      <w:r w:rsidRPr="00D459D2">
        <w:rPr>
          <w:rFonts w:eastAsia="Calibri"/>
          <w:szCs w:val="20"/>
          <w:lang w:val="el-GR"/>
        </w:rPr>
        <w:t xml:space="preserve"> </w:t>
      </w:r>
    </w:p>
    <w:p w:rsidR="00215039" w:rsidRPr="00D459D2" w:rsidRDefault="00184029" w:rsidP="00D459D2">
      <w:pPr>
        <w:pStyle w:val="1"/>
        <w:spacing w:after="0" w:line="360" w:lineRule="auto"/>
        <w:ind w:left="0" w:right="0"/>
        <w:rPr>
          <w:szCs w:val="20"/>
          <w:lang w:val="el-GR"/>
        </w:rPr>
      </w:pPr>
      <w:r w:rsidRPr="00D459D2">
        <w:rPr>
          <w:szCs w:val="20"/>
          <w:lang w:val="el-GR"/>
        </w:rPr>
        <w:lastRenderedPageBreak/>
        <w:t xml:space="preserve">2.    ΤΡΟΠΟΣ ΠΛΗΡΩΜΗΣ - ΚΡΑΤΗΣΕΙΣ </w:t>
      </w:r>
    </w:p>
    <w:p w:rsidR="00215039" w:rsidRPr="00D459D2" w:rsidRDefault="00184029" w:rsidP="00D459D2">
      <w:pPr>
        <w:spacing w:after="0" w:line="360" w:lineRule="auto"/>
        <w:ind w:left="0"/>
        <w:rPr>
          <w:szCs w:val="20"/>
          <w:lang w:val="el-GR"/>
        </w:rPr>
      </w:pPr>
      <w:r w:rsidRPr="00D459D2">
        <w:rPr>
          <w:szCs w:val="20"/>
          <w:lang w:val="el-GR"/>
        </w:rPr>
        <w:t xml:space="preserve">Όλες οι πληρωμές θα γίνονται σε ευρώ με την προσκόμιση των νομίμων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των σχετικών χρηματικών ενταλμάτων.  </w:t>
      </w:r>
    </w:p>
    <w:p w:rsidR="00215039" w:rsidRPr="00D459D2" w:rsidRDefault="00184029" w:rsidP="00D459D2">
      <w:pPr>
        <w:spacing w:after="0" w:line="360" w:lineRule="auto"/>
        <w:ind w:left="0"/>
        <w:rPr>
          <w:szCs w:val="20"/>
          <w:lang w:val="el-GR"/>
        </w:rPr>
      </w:pPr>
      <w:r w:rsidRPr="00D459D2">
        <w:rPr>
          <w:szCs w:val="20"/>
          <w:lang w:val="el-GR"/>
        </w:rPr>
        <w:t>Για όλες τις πληρωμές θα εκδίδονται τα απαραίτητα νόμιμα παραστατικά</w:t>
      </w:r>
      <w:r w:rsidRPr="00D459D2">
        <w:rPr>
          <w:i/>
          <w:szCs w:val="20"/>
          <w:lang w:val="el-GR"/>
        </w:rPr>
        <w:t xml:space="preserve">Ι </w:t>
      </w:r>
      <w:r w:rsidRPr="00D459D2">
        <w:rPr>
          <w:szCs w:val="20"/>
          <w:lang w:val="el-GR"/>
        </w:rPr>
        <w:t xml:space="preserve">δικαιολογητικά. Από κάθε τιμολόγιο του Προμηθευτή θα γίνονται όλες οι νόμιμες κρατήσεις, σύμφωνα με τους ισχύοντες κάθε φορά Νόμους και τις σχετικές Εγκυκλίους των αρμόδιων Υπουργείων. </w:t>
      </w:r>
      <w:r w:rsidRPr="00D459D2">
        <w:rPr>
          <w:rFonts w:eastAsia="Calibri"/>
          <w:szCs w:val="20"/>
          <w:lang w:val="el-GR"/>
        </w:rPr>
        <w:t xml:space="preserve"> </w:t>
      </w:r>
    </w:p>
    <w:p w:rsidR="00215039" w:rsidRPr="00D459D2" w:rsidRDefault="00184029" w:rsidP="00D459D2">
      <w:pPr>
        <w:spacing w:after="0" w:line="360" w:lineRule="auto"/>
        <w:ind w:left="0"/>
        <w:rPr>
          <w:szCs w:val="20"/>
          <w:lang w:val="el-GR"/>
        </w:rPr>
      </w:pPr>
      <w:r w:rsidRPr="00D459D2">
        <w:rPr>
          <w:szCs w:val="20"/>
          <w:lang w:val="el-GR"/>
        </w:rPr>
        <w:t xml:space="preserve">Οι κρατήσεις οι οποίες βαρύνουν τον προμηθευτή είναι οι ακόλουθες: </w:t>
      </w:r>
    </w:p>
    <w:p w:rsidR="00215039" w:rsidRPr="00D459D2" w:rsidRDefault="00184029" w:rsidP="00D459D2">
      <w:pPr>
        <w:spacing w:after="0" w:line="360" w:lineRule="auto"/>
        <w:ind w:left="0"/>
        <w:rPr>
          <w:szCs w:val="20"/>
          <w:lang w:val="el-GR"/>
        </w:rPr>
      </w:pPr>
      <w:r w:rsidRPr="00D459D2">
        <w:rPr>
          <w:szCs w:val="20"/>
          <w:lang w:val="el-GR"/>
        </w:rPr>
        <w:t xml:space="preserve">α) Υπέρ Οργανισμών Ψυχικής Υγείας (Φ.Ε.Κ. 545 Β’ /24-3-’09): 2,00 %. </w:t>
      </w:r>
    </w:p>
    <w:p w:rsidR="00215039" w:rsidRPr="00D459D2" w:rsidRDefault="00184029" w:rsidP="00D459D2">
      <w:pPr>
        <w:spacing w:after="0" w:line="360" w:lineRule="auto"/>
        <w:ind w:left="0"/>
        <w:rPr>
          <w:szCs w:val="20"/>
          <w:lang w:val="el-GR"/>
        </w:rPr>
      </w:pPr>
      <w:r w:rsidRPr="00D459D2">
        <w:rPr>
          <w:szCs w:val="20"/>
          <w:lang w:val="el-GR"/>
        </w:rPr>
        <w:t xml:space="preserve">β) Ο προβλεπόμενος από το άρθρο 64 Κεφ. Β παρ. 2 του Ν. 4172/13 φόρος εισοδήματος αξίας 4% για υλικά, ο οποίος παρακρατείται κατά την πληρωμή του τιμήματος επί καθαρού ποσού. </w:t>
      </w:r>
    </w:p>
    <w:p w:rsidR="00215039" w:rsidRPr="00D459D2" w:rsidRDefault="00184029" w:rsidP="00D459D2">
      <w:pPr>
        <w:spacing w:after="0" w:line="360" w:lineRule="auto"/>
        <w:ind w:left="0"/>
        <w:rPr>
          <w:szCs w:val="20"/>
          <w:lang w:val="el-GR"/>
        </w:rPr>
      </w:pPr>
      <w:r w:rsidRPr="00D459D2">
        <w:rPr>
          <w:szCs w:val="20"/>
          <w:lang w:val="el-GR"/>
        </w:rPr>
        <w:t xml:space="preserve">γ) Υπέρ της Ενιαίας Ανεξάρτητης Αρχής Δημοσίων Συμβάσεων: κράτηση 0,07% επί της αξίας κάθε πληρωμής προ φόρων και κρατήσεων (Ν. 4146/13 - Ν. 4013/11-Ν. 4412/16). </w:t>
      </w:r>
    </w:p>
    <w:p w:rsidR="00215039" w:rsidRPr="00D459D2" w:rsidRDefault="00184029" w:rsidP="00D459D2">
      <w:pPr>
        <w:spacing w:after="0" w:line="360" w:lineRule="auto"/>
        <w:ind w:left="0"/>
        <w:rPr>
          <w:szCs w:val="20"/>
          <w:lang w:val="el-GR"/>
        </w:rPr>
      </w:pPr>
      <w:r w:rsidRPr="00D459D2">
        <w:rPr>
          <w:szCs w:val="20"/>
          <w:lang w:val="el-GR"/>
        </w:rPr>
        <w:t xml:space="preserve">δ) Τέλος χαρτοσήμου ποσοστού 3% επί του ποσού της ανωτέρω κράτησης, πλέον εισφοράς υπέρ Ο.Γ.Α. ποσοστού 20%. </w:t>
      </w:r>
    </w:p>
    <w:p w:rsidR="00215039" w:rsidRPr="00D459D2" w:rsidRDefault="00184029" w:rsidP="00D459D2">
      <w:pPr>
        <w:spacing w:after="0" w:line="360" w:lineRule="auto"/>
        <w:ind w:left="0"/>
        <w:rPr>
          <w:szCs w:val="20"/>
          <w:lang w:val="el-GR"/>
        </w:rPr>
      </w:pPr>
      <w:r w:rsidRPr="00D459D2">
        <w:rPr>
          <w:szCs w:val="20"/>
          <w:lang w:val="el-GR"/>
        </w:rPr>
        <w:t xml:space="preserve">ε) Κράτηση 0,06%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 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 υπέρ Δημοσίου και ΟΓΑ χαρτοσήμου 20%. </w:t>
      </w:r>
    </w:p>
    <w:p w:rsidR="00215039" w:rsidRPr="00D459D2" w:rsidRDefault="00184029" w:rsidP="00D459D2">
      <w:pPr>
        <w:tabs>
          <w:tab w:val="center" w:pos="5041"/>
        </w:tabs>
        <w:spacing w:after="0" w:line="360" w:lineRule="auto"/>
        <w:ind w:left="0" w:firstLine="0"/>
        <w:jc w:val="left"/>
        <w:rPr>
          <w:szCs w:val="20"/>
          <w:lang w:val="el-GR"/>
        </w:rPr>
      </w:pPr>
      <w:r w:rsidRPr="00D459D2">
        <w:rPr>
          <w:szCs w:val="20"/>
          <w:lang w:val="el-GR"/>
        </w:rPr>
        <w:t xml:space="preserve">Ο αναλογούν Φ.Π.Α. επί τοις εκατό (%) βαρύνει το Νοσοκομείο. </w:t>
      </w:r>
      <w:r w:rsidRPr="00D459D2">
        <w:rPr>
          <w:szCs w:val="20"/>
          <w:lang w:val="el-GR"/>
        </w:rPr>
        <w:tab/>
        <w:t xml:space="preserve"> </w:t>
      </w:r>
    </w:p>
    <w:p w:rsidR="00215039" w:rsidRPr="00D459D2" w:rsidRDefault="00184029" w:rsidP="00D459D2">
      <w:pPr>
        <w:spacing w:after="0" w:line="360" w:lineRule="auto"/>
        <w:ind w:left="0" w:firstLine="0"/>
        <w:jc w:val="left"/>
        <w:rPr>
          <w:szCs w:val="20"/>
          <w:lang w:val="el-GR"/>
        </w:rPr>
      </w:pPr>
      <w:r w:rsidRPr="00D459D2">
        <w:rPr>
          <w:szCs w:val="20"/>
          <w:lang w:val="el-GR"/>
        </w:rPr>
        <w:t xml:space="preserve"> </w:t>
      </w:r>
    </w:p>
    <w:p w:rsidR="00215039" w:rsidRPr="00D459D2" w:rsidRDefault="00184029" w:rsidP="00D459D2">
      <w:pPr>
        <w:pStyle w:val="1"/>
        <w:spacing w:after="0" w:line="360" w:lineRule="auto"/>
        <w:ind w:left="0" w:right="0"/>
        <w:rPr>
          <w:szCs w:val="20"/>
          <w:lang w:val="el-GR"/>
        </w:rPr>
      </w:pPr>
      <w:r w:rsidRPr="00D459D2">
        <w:rPr>
          <w:szCs w:val="20"/>
          <w:lang w:val="el-GR"/>
        </w:rPr>
        <w:t xml:space="preserve">3.    ΚΑΤΑΡΤΙΣΗ ΣΥΜΒΑΣΗΣ - ΓΕΝΙΚΟΙ ΟΡΟΙ ΣΥΜΒΑΣΗΣ   </w:t>
      </w:r>
    </w:p>
    <w:p w:rsidR="00215039" w:rsidRPr="00D459D2" w:rsidRDefault="00184029" w:rsidP="00D459D2">
      <w:pPr>
        <w:spacing w:after="0" w:line="360" w:lineRule="auto"/>
        <w:ind w:left="0"/>
        <w:rPr>
          <w:szCs w:val="20"/>
          <w:lang w:val="el-GR"/>
        </w:rPr>
      </w:pPr>
      <w:r w:rsidRPr="00D459D2">
        <w:rPr>
          <w:szCs w:val="20"/>
          <w:lang w:val="el-GR"/>
        </w:rPr>
        <w:t xml:space="preserve">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δεκαπέντε (15) ημερών από την κοινοποίηση σχετικής έγγραφης ειδικής πρόσκλησης. </w:t>
      </w:r>
    </w:p>
    <w:p w:rsidR="00215039" w:rsidRPr="00D459D2" w:rsidRDefault="00184029" w:rsidP="00D459D2">
      <w:pPr>
        <w:spacing w:after="0" w:line="360" w:lineRule="auto"/>
        <w:ind w:left="0"/>
        <w:jc w:val="left"/>
        <w:rPr>
          <w:szCs w:val="20"/>
          <w:lang w:val="el-GR"/>
        </w:rPr>
      </w:pPr>
      <w:r w:rsidRPr="00D459D2">
        <w:rPr>
          <w:szCs w:val="20"/>
          <w:lang w:val="el-GR"/>
        </w:rPr>
        <w:t xml:space="preserve">Αν παρέλθει η προθεσμία των ανωτέρω δεκαπέντε (15) ημερών χωρίς ο ανάδοχος να έχει παρουσιαστεί για να υπογράψει τη Σύμβαση, κηρύσσεται έκπτωτος και η διαδικασία ανάθεσης ματαιώνεται, σύμφωνα με τις παρ. 4 και 7 του άρθρου 105 του Ν. 4412/2016. </w:t>
      </w:r>
    </w:p>
    <w:p w:rsidR="00215039" w:rsidRDefault="00184029" w:rsidP="00D459D2">
      <w:pPr>
        <w:spacing w:after="0" w:line="360" w:lineRule="auto"/>
        <w:ind w:left="0"/>
        <w:rPr>
          <w:rFonts w:eastAsia="Calibri"/>
          <w:szCs w:val="20"/>
          <w:lang w:val="el-GR"/>
        </w:rPr>
      </w:pPr>
      <w:r w:rsidRPr="00D459D2">
        <w:rPr>
          <w:szCs w:val="20"/>
          <w:lang w:val="el-GR"/>
        </w:rPr>
        <w:t>Εγγυήσεις συμμετοχής και καλής εκτέλεσης δεν απαιτούνται. Για ό, τι δεν προβλέπεται από την παρούσα πρόσκληση εφαρμόζονται οι περί προμηθειών του Δημοσίου διατάξεις, όπως ισχύουν κάθε φορά.</w:t>
      </w:r>
      <w:r w:rsidRPr="00D459D2">
        <w:rPr>
          <w:rFonts w:eastAsia="Calibri"/>
          <w:szCs w:val="20"/>
          <w:lang w:val="el-GR"/>
        </w:rPr>
        <w:t xml:space="preserve"> </w:t>
      </w:r>
    </w:p>
    <w:p w:rsidR="00E23A3C" w:rsidRDefault="00E23A3C" w:rsidP="00D459D2">
      <w:pPr>
        <w:spacing w:after="0" w:line="360" w:lineRule="auto"/>
        <w:ind w:left="0"/>
        <w:rPr>
          <w:rFonts w:eastAsia="Calibri"/>
          <w:szCs w:val="20"/>
          <w:lang w:val="el-GR"/>
        </w:rPr>
      </w:pPr>
    </w:p>
    <w:p w:rsidR="00E23A3C" w:rsidRPr="00D459D2" w:rsidRDefault="00E23A3C" w:rsidP="00D459D2">
      <w:pPr>
        <w:spacing w:after="0" w:line="360" w:lineRule="auto"/>
        <w:ind w:left="0"/>
        <w:rPr>
          <w:szCs w:val="20"/>
          <w:lang w:val="el-GR"/>
        </w:rPr>
      </w:pPr>
    </w:p>
    <w:p w:rsidR="00215039" w:rsidRPr="004E0DFC" w:rsidRDefault="00184029" w:rsidP="00D459D2">
      <w:pPr>
        <w:tabs>
          <w:tab w:val="center" w:pos="5761"/>
          <w:tab w:val="center" w:pos="7425"/>
        </w:tabs>
        <w:spacing w:after="0" w:line="360" w:lineRule="auto"/>
        <w:ind w:left="0" w:firstLine="0"/>
        <w:jc w:val="left"/>
        <w:rPr>
          <w:szCs w:val="20"/>
          <w:lang w:val="el-GR"/>
        </w:rPr>
      </w:pPr>
      <w:r w:rsidRPr="00D459D2">
        <w:rPr>
          <w:rFonts w:eastAsia="Calibri"/>
          <w:szCs w:val="20"/>
          <w:lang w:val="el-GR"/>
        </w:rPr>
        <w:tab/>
      </w:r>
      <w:r w:rsidRPr="00D459D2">
        <w:rPr>
          <w:b/>
          <w:szCs w:val="20"/>
          <w:lang w:val="el-GR"/>
        </w:rPr>
        <w:t xml:space="preserve"> </w:t>
      </w:r>
      <w:r w:rsidRPr="00D459D2">
        <w:rPr>
          <w:b/>
          <w:szCs w:val="20"/>
          <w:lang w:val="el-GR"/>
        </w:rPr>
        <w:tab/>
        <w:t xml:space="preserve">Ο </w:t>
      </w:r>
      <w:r w:rsidRPr="004E0DFC">
        <w:rPr>
          <w:b/>
          <w:szCs w:val="20"/>
          <w:lang w:val="el-GR"/>
        </w:rPr>
        <w:t xml:space="preserve">ΔΙΟΙΚΗΤΗΣ ΤΟΥ </w:t>
      </w:r>
      <w:r w:rsidR="00B51912" w:rsidRPr="004E0DFC">
        <w:rPr>
          <w:b/>
          <w:szCs w:val="20"/>
          <w:lang w:val="el-GR"/>
        </w:rPr>
        <w:t xml:space="preserve">Γ.Ν. </w:t>
      </w:r>
      <w:r w:rsidR="0056403D" w:rsidRPr="004E0DFC">
        <w:rPr>
          <w:b/>
          <w:szCs w:val="20"/>
          <w:lang w:val="el-GR"/>
        </w:rPr>
        <w:t xml:space="preserve">ΜΥΤΙΛΗΝΗΣ </w:t>
      </w:r>
      <w:r w:rsidRPr="004E0DFC">
        <w:rPr>
          <w:b/>
          <w:szCs w:val="20"/>
          <w:lang w:val="el-GR"/>
        </w:rPr>
        <w:t xml:space="preserve">  </w:t>
      </w:r>
    </w:p>
    <w:p w:rsidR="00215039" w:rsidRPr="00D459D2" w:rsidRDefault="00184029" w:rsidP="00D459D2">
      <w:pPr>
        <w:tabs>
          <w:tab w:val="center" w:pos="5956"/>
          <w:tab w:val="center" w:pos="7337"/>
        </w:tabs>
        <w:spacing w:after="0" w:line="360" w:lineRule="auto"/>
        <w:ind w:left="0" w:firstLine="0"/>
        <w:jc w:val="left"/>
        <w:rPr>
          <w:b/>
          <w:szCs w:val="20"/>
          <w:lang w:val="el-GR"/>
        </w:rPr>
      </w:pPr>
      <w:r w:rsidRPr="004E0DFC">
        <w:rPr>
          <w:rFonts w:eastAsia="Calibri"/>
          <w:szCs w:val="20"/>
          <w:lang w:val="el-GR"/>
        </w:rPr>
        <w:tab/>
      </w:r>
      <w:r w:rsidRPr="004E0DFC">
        <w:rPr>
          <w:b/>
          <w:szCs w:val="20"/>
          <w:lang w:val="el-GR"/>
        </w:rPr>
        <w:t xml:space="preserve"> </w:t>
      </w:r>
      <w:r w:rsidRPr="004E0DFC">
        <w:rPr>
          <w:b/>
          <w:szCs w:val="20"/>
          <w:lang w:val="el-GR"/>
        </w:rPr>
        <w:tab/>
        <w:t xml:space="preserve">     «</w:t>
      </w:r>
      <w:r w:rsidR="0056403D" w:rsidRPr="004E0DFC">
        <w:rPr>
          <w:b/>
          <w:szCs w:val="20"/>
          <w:lang w:val="el-GR"/>
        </w:rPr>
        <w:t>ΒΟΣΤΑΝΕΙΟ</w:t>
      </w:r>
      <w:r w:rsidRPr="004E0DFC">
        <w:rPr>
          <w:b/>
          <w:szCs w:val="20"/>
          <w:lang w:val="el-GR"/>
        </w:rPr>
        <w:t>»</w:t>
      </w:r>
      <w:r w:rsidRPr="00D459D2">
        <w:rPr>
          <w:b/>
          <w:szCs w:val="20"/>
          <w:lang w:val="el-GR"/>
        </w:rPr>
        <w:t xml:space="preserve"> </w:t>
      </w:r>
    </w:p>
    <w:p w:rsidR="00B51912" w:rsidRPr="00D459D2" w:rsidRDefault="00B51912" w:rsidP="00D459D2">
      <w:pPr>
        <w:tabs>
          <w:tab w:val="center" w:pos="5956"/>
          <w:tab w:val="center" w:pos="7337"/>
        </w:tabs>
        <w:spacing w:after="0" w:line="360" w:lineRule="auto"/>
        <w:ind w:left="0" w:firstLine="0"/>
        <w:jc w:val="left"/>
        <w:rPr>
          <w:b/>
          <w:szCs w:val="20"/>
          <w:lang w:val="el-GR"/>
        </w:rPr>
      </w:pPr>
    </w:p>
    <w:p w:rsidR="00B51912" w:rsidRPr="00D459D2" w:rsidRDefault="00B51912" w:rsidP="00D459D2">
      <w:pPr>
        <w:tabs>
          <w:tab w:val="center" w:pos="5956"/>
          <w:tab w:val="center" w:pos="7337"/>
        </w:tabs>
        <w:spacing w:after="0" w:line="360" w:lineRule="auto"/>
        <w:ind w:left="0" w:firstLine="0"/>
        <w:jc w:val="left"/>
        <w:rPr>
          <w:b/>
          <w:szCs w:val="20"/>
          <w:lang w:val="el-GR"/>
        </w:rPr>
      </w:pPr>
    </w:p>
    <w:p w:rsidR="00B51912" w:rsidRPr="00D459D2" w:rsidRDefault="00B51912" w:rsidP="00D459D2">
      <w:pPr>
        <w:tabs>
          <w:tab w:val="center" w:pos="5956"/>
          <w:tab w:val="center" w:pos="7337"/>
        </w:tabs>
        <w:spacing w:after="0" w:line="360" w:lineRule="auto"/>
        <w:ind w:left="0" w:firstLine="0"/>
        <w:jc w:val="left"/>
        <w:rPr>
          <w:b/>
          <w:szCs w:val="20"/>
          <w:lang w:val="el-GR"/>
        </w:rPr>
      </w:pPr>
      <w:r w:rsidRPr="00D459D2">
        <w:rPr>
          <w:b/>
          <w:szCs w:val="20"/>
          <w:lang w:val="el-GR"/>
        </w:rPr>
        <w:t xml:space="preserve">  </w:t>
      </w:r>
    </w:p>
    <w:p w:rsidR="00B51912" w:rsidRPr="00D459D2" w:rsidRDefault="00B51912" w:rsidP="00D459D2">
      <w:pPr>
        <w:tabs>
          <w:tab w:val="center" w:pos="5956"/>
          <w:tab w:val="center" w:pos="7337"/>
        </w:tabs>
        <w:spacing w:after="0" w:line="360" w:lineRule="auto"/>
        <w:ind w:left="0" w:firstLine="0"/>
        <w:jc w:val="center"/>
        <w:rPr>
          <w:szCs w:val="20"/>
          <w:lang w:val="el-GR"/>
        </w:rPr>
      </w:pPr>
      <w:r w:rsidRPr="00D459D2">
        <w:rPr>
          <w:b/>
          <w:szCs w:val="20"/>
          <w:lang w:val="el-GR"/>
        </w:rPr>
        <w:t xml:space="preserve">                                                                                      </w:t>
      </w:r>
      <w:r w:rsidR="00E23A3C">
        <w:rPr>
          <w:b/>
          <w:szCs w:val="20"/>
          <w:lang w:val="el-GR"/>
        </w:rPr>
        <w:t xml:space="preserve">ΚΑΜΠΟΥΡΗΣ ΓΕΩΡΓΙΟΣ </w:t>
      </w:r>
    </w:p>
    <w:p w:rsidR="00215039" w:rsidRPr="00D459D2" w:rsidRDefault="00184029" w:rsidP="00D459D2">
      <w:pPr>
        <w:spacing w:after="0" w:line="360" w:lineRule="auto"/>
        <w:ind w:left="0" w:firstLine="0"/>
        <w:jc w:val="center"/>
        <w:rPr>
          <w:szCs w:val="20"/>
          <w:lang w:val="el-GR"/>
        </w:rPr>
      </w:pPr>
      <w:r w:rsidRPr="00D459D2">
        <w:rPr>
          <w:b/>
          <w:szCs w:val="20"/>
          <w:lang w:val="el-GR"/>
        </w:rPr>
        <w:t xml:space="preserve">                                                               </w:t>
      </w:r>
    </w:p>
    <w:p w:rsidR="00215039" w:rsidRPr="00D459D2" w:rsidRDefault="00184029" w:rsidP="00D459D2">
      <w:pPr>
        <w:spacing w:after="0" w:line="360" w:lineRule="auto"/>
        <w:ind w:left="0" w:firstLine="0"/>
        <w:jc w:val="center"/>
        <w:rPr>
          <w:szCs w:val="20"/>
          <w:lang w:val="el-GR"/>
        </w:rPr>
      </w:pPr>
      <w:r w:rsidRPr="00D459D2">
        <w:rPr>
          <w:b/>
          <w:szCs w:val="20"/>
          <w:lang w:val="el-GR"/>
        </w:rPr>
        <w:t xml:space="preserve">                             </w:t>
      </w:r>
    </w:p>
    <w:p w:rsidR="00215039" w:rsidRDefault="00215039" w:rsidP="00D459D2">
      <w:pPr>
        <w:spacing w:after="0" w:line="360" w:lineRule="auto"/>
        <w:ind w:left="0" w:firstLine="0"/>
        <w:jc w:val="center"/>
        <w:rPr>
          <w:b/>
          <w:szCs w:val="20"/>
          <w:lang w:val="el-GR"/>
        </w:rPr>
      </w:pPr>
    </w:p>
    <w:p w:rsidR="00D459D2" w:rsidRDefault="00D459D2" w:rsidP="00D459D2">
      <w:pPr>
        <w:spacing w:after="0" w:line="360" w:lineRule="auto"/>
        <w:ind w:left="0" w:firstLine="0"/>
        <w:jc w:val="center"/>
        <w:rPr>
          <w:szCs w:val="20"/>
          <w:lang w:val="el-GR"/>
        </w:rPr>
      </w:pPr>
    </w:p>
    <w:p w:rsidR="00CD691E" w:rsidRDefault="00CD691E" w:rsidP="00D459D2">
      <w:pPr>
        <w:spacing w:after="0" w:line="360" w:lineRule="auto"/>
        <w:ind w:left="0" w:firstLine="0"/>
        <w:jc w:val="center"/>
        <w:rPr>
          <w:szCs w:val="20"/>
          <w:lang w:val="el-GR"/>
        </w:rPr>
      </w:pPr>
    </w:p>
    <w:p w:rsidR="00CD691E" w:rsidRDefault="00CD691E" w:rsidP="00D459D2">
      <w:pPr>
        <w:spacing w:after="0" w:line="360" w:lineRule="auto"/>
        <w:ind w:left="0" w:firstLine="0"/>
        <w:jc w:val="center"/>
        <w:rPr>
          <w:szCs w:val="20"/>
          <w:lang w:val="el-GR"/>
        </w:rPr>
      </w:pPr>
    </w:p>
    <w:p w:rsidR="00CD691E" w:rsidRDefault="00CD691E" w:rsidP="00D459D2">
      <w:pPr>
        <w:spacing w:after="0" w:line="360" w:lineRule="auto"/>
        <w:ind w:left="0" w:firstLine="0"/>
        <w:jc w:val="center"/>
        <w:rPr>
          <w:szCs w:val="20"/>
          <w:lang w:val="el-GR"/>
        </w:rPr>
      </w:pPr>
    </w:p>
    <w:p w:rsidR="00215039" w:rsidRPr="00D459D2" w:rsidRDefault="00215039" w:rsidP="00D459D2">
      <w:pPr>
        <w:spacing w:after="0" w:line="360" w:lineRule="auto"/>
        <w:ind w:left="0" w:firstLine="0"/>
        <w:jc w:val="center"/>
        <w:rPr>
          <w:szCs w:val="20"/>
          <w:lang w:val="el-GR"/>
        </w:rPr>
      </w:pPr>
    </w:p>
    <w:p w:rsidR="00215039" w:rsidRPr="00D459D2" w:rsidRDefault="00184029" w:rsidP="00D459D2">
      <w:pPr>
        <w:pStyle w:val="1"/>
        <w:spacing w:after="0" w:line="360" w:lineRule="auto"/>
        <w:ind w:left="0" w:right="0" w:firstLine="0"/>
        <w:jc w:val="center"/>
        <w:rPr>
          <w:szCs w:val="20"/>
          <w:lang w:val="el-GR"/>
        </w:rPr>
      </w:pPr>
      <w:r w:rsidRPr="00D459D2">
        <w:rPr>
          <w:szCs w:val="20"/>
          <w:lang w:val="el-GR"/>
        </w:rPr>
        <w:t xml:space="preserve">ΠΑΡΑΡΤΗΜΑ </w:t>
      </w:r>
      <w:r w:rsidRPr="00D459D2">
        <w:rPr>
          <w:szCs w:val="20"/>
        </w:rPr>
        <w:t>I</w:t>
      </w:r>
      <w:r w:rsidRPr="00D459D2">
        <w:rPr>
          <w:szCs w:val="20"/>
          <w:lang w:val="el-GR"/>
        </w:rPr>
        <w:t xml:space="preserve"> </w:t>
      </w:r>
    </w:p>
    <w:p w:rsidR="00215039" w:rsidRPr="00D459D2" w:rsidRDefault="00184029" w:rsidP="00D459D2">
      <w:pPr>
        <w:spacing w:after="0" w:line="360" w:lineRule="auto"/>
        <w:ind w:left="0" w:firstLine="0"/>
        <w:jc w:val="left"/>
        <w:rPr>
          <w:szCs w:val="20"/>
          <w:lang w:val="el-GR"/>
        </w:rPr>
      </w:pPr>
      <w:r w:rsidRPr="00D459D2">
        <w:rPr>
          <w:b/>
          <w:szCs w:val="20"/>
          <w:lang w:val="el-GR"/>
        </w:rPr>
        <w:t xml:space="preserve"> </w:t>
      </w:r>
    </w:p>
    <w:p w:rsidR="00215039" w:rsidRPr="00D459D2" w:rsidRDefault="00EF1FA4" w:rsidP="00D459D2">
      <w:pPr>
        <w:spacing w:after="0" w:line="360" w:lineRule="auto"/>
        <w:ind w:left="0" w:firstLine="0"/>
        <w:jc w:val="left"/>
        <w:rPr>
          <w:b/>
          <w:szCs w:val="20"/>
          <w:lang w:val="el-GR"/>
        </w:rPr>
      </w:pPr>
      <w:r w:rsidRPr="00D459D2">
        <w:rPr>
          <w:b/>
          <w:szCs w:val="20"/>
          <w:lang w:val="el-GR"/>
        </w:rPr>
        <w:t xml:space="preserve">ΤΕΚΜΗΡΙΩΣΗ ΑΝΑΓΚΑΙΟΤΗΤΑΣ - </w:t>
      </w:r>
      <w:r w:rsidR="00184029" w:rsidRPr="00D459D2">
        <w:rPr>
          <w:b/>
          <w:szCs w:val="20"/>
          <w:lang w:val="el-GR"/>
        </w:rPr>
        <w:t>ΑΝΤΙΚΕΙΜΕΝΟ ΤΟΥ ΕΡΓΟΥ</w:t>
      </w:r>
      <w:r w:rsidRPr="00D459D2">
        <w:rPr>
          <w:b/>
          <w:szCs w:val="20"/>
          <w:lang w:val="el-GR"/>
        </w:rPr>
        <w:t xml:space="preserve"> </w:t>
      </w:r>
      <w:r w:rsidR="00184029" w:rsidRPr="00D459D2">
        <w:rPr>
          <w:b/>
          <w:szCs w:val="20"/>
          <w:lang w:val="el-GR"/>
        </w:rPr>
        <w:t>-</w:t>
      </w:r>
      <w:r w:rsidRPr="00D459D2">
        <w:rPr>
          <w:b/>
          <w:szCs w:val="20"/>
          <w:lang w:val="el-GR"/>
        </w:rPr>
        <w:t xml:space="preserve"> </w:t>
      </w:r>
      <w:r w:rsidR="00184029" w:rsidRPr="00D459D2">
        <w:rPr>
          <w:b/>
          <w:szCs w:val="20"/>
          <w:lang w:val="el-GR"/>
        </w:rPr>
        <w:t xml:space="preserve">ΤΕΧΝΙΚΕΣ ΠΡΟΔΙΑΓΡΑΦΕΣ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Στο Ν. 4622/2019 περί επιτελικού κράτους (άρθρο 39) προβλέπεται η εγκατάσταση σε  όλους τους δημόσιους εν γένει φορείς συστήματος εσωτερικού ελέγχου για την αντιμετώπιση δημοσιονομικών κινδύνων που τους απειλούν.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Ένα Σύστημα Εσωτερικού Ελέγχου είναι ένα σύνολο οργανωτικών πολιτικών και διαδικασιών για την εξασφάλιση της αξιόπιστης τήρησης αρχείων, τη διασφάλιση περιουσιακών στοιχείων, την προώθηση της επιχειρησιακής αποδοτικότητας, και για την παρακολούθηση της συμμόρφωσης με πολιτικές και οδηγίες.</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Ο λειτουργικός και ευρύτερος ορισμός του Συστήματος Εσωτερικού Ελέγχου περιλαμβάνει δράσεις όπως: την εποπτεία της Διοίκησης του φορέα για να εξασφαλιστεί ότι υπάρχει επαρκές επίπεδο χρηματοδότησης για την παροχή των υπηρεσιών, οι διαδικασίες είναι σύμφωνες με τις ισχύουσες νομικές διατάξεις, και οι επιχειρησιακές πρακτικές είναι σύμφωνες με τις καθορισμένες πολιτικές, επιχειρησιακούς στόχους και κριτήρια απόδοσης.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Το Σύστημα Εσωτερικού Ελέγχου σχετίζεται με τη θέσπιση ενός συστήματος όπου όλες οι ενέργειες παρακολουθούνται προληπτικά, οι παρατυπίες διορθώνονται και οι ελλείψεις αναφέρονται στη Διοίκηση.</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Οι δράσεις αυτές διατρέχουν όλες τις λειτουργίες του οργανισμού σε συνεχή βάση». Η έλλειψη αυτών των οργανωτικών πολιτικών και διαδικασιών, δηλαδή των δικλίδων εσωτερικού ελέγχου, μπορεί να οδηγήσει σε προβλήματα όπως: 1) ανήθικες, αντιοικονομικές, μη αποδοτικές και αναποτελεσματικές λειτουργίες, 2) αδύναμους κρίκους λογοδοσίας, 3) παράνομες ενέργειες, και 4) έλλειψη μέτρων προστασίας κατά της σπατάλης, της κατάχρησης, της κακοδιαχείρισης, των λαθών, της απάτης και των παρατυπιών.</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Ο σύγχρονος ορισμός του συστήματος εσωτερικού ελέγχου κινείται πέρα από την παραδοσιακή εστίαση στον οικονομικό έλεγχο, ώστε να παρέχει στη Διοίκηση του φορέα τη δυνατότητα να επιβλέπει την αποτελεσματική παροχή υπηρεσιών. Ως εκ τούτου, το σύγχρονο σύστημα εσωτερικού ελέγχου είναι ένα εργαλείο της διοίκησης για να διασφαλιστεί ότι η ηγεσία του οργανισμού: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1) λειτουργεί σύμφωνα με τις καθιερωμένες πολιτικές και διαδικασίες,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2) παρέχει υπηρεσίες αποδοτικά και αποτελεσματικά,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3) προστατεύει τα περιουσιακά στοιχεία και τα πάγια από παράτυπη χρήση,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4) διατηρεί έγκαιρους και ακριβείς λογαριασμούς, και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5) παράγει πληροφορίες οικονομικού και μη περιεχομένου με ακρίβεια. </w:t>
      </w:r>
    </w:p>
    <w:p w:rsidR="00B25648" w:rsidRPr="00D459D2" w:rsidRDefault="00B25648" w:rsidP="00D459D2">
      <w:pPr>
        <w:autoSpaceDE w:val="0"/>
        <w:autoSpaceDN w:val="0"/>
        <w:adjustRightInd w:val="0"/>
        <w:spacing w:after="0" w:line="360" w:lineRule="auto"/>
        <w:ind w:left="0"/>
        <w:rPr>
          <w:szCs w:val="20"/>
          <w:lang w:val="el-GR"/>
        </w:rPr>
      </w:pPr>
      <w:r w:rsidRPr="00D459D2">
        <w:rPr>
          <w:b/>
          <w:bCs/>
          <w:szCs w:val="20"/>
          <w:lang w:val="el-GR"/>
        </w:rPr>
        <w:t xml:space="preserve">Σύμφωνα με το </w:t>
      </w:r>
      <w:r w:rsidR="001D526E">
        <w:rPr>
          <w:b/>
          <w:bCs/>
          <w:szCs w:val="20"/>
          <w:lang w:val="el-GR"/>
        </w:rPr>
        <w:t>ΦΕΚ</w:t>
      </w:r>
      <w:r w:rsidRPr="00D459D2">
        <w:rPr>
          <w:b/>
          <w:bCs/>
          <w:szCs w:val="20"/>
          <w:lang w:val="el-GR"/>
        </w:rPr>
        <w:t>. 4938/Β’/9-11-2020</w:t>
      </w:r>
      <w:r w:rsidRPr="00D459D2">
        <w:rPr>
          <w:szCs w:val="20"/>
          <w:lang w:val="el-GR"/>
        </w:rPr>
        <w:t xml:space="preserve"> ορίζονται τα εξής: «Δεν υφίσταται σύστημα εσωτερικού ελέγχου σε φορέα, ακόμη και όταν λειτουργεί σε αυτόν γραφείο Εσωτερικού Ελεγκτή, αν δεν έχουν καταγραφεί από τον φορέα αναλυτικά οι διαδικασίες παραγωγής ή διενέργειας πράξεων με δημοσιονομικές συνέπειες και αν, για τις ειδικότερες ενέργειες που συνθέτουν τις επιμέρους διαδικασίες, δεν έχουν εντοπισθεί μέσω κατ’ιδίαν εκτίμησης των δημοσιονομικών υπευθύνων ή ύστερα από εμπεριστατωμένη εκτίμηση ειδικών αναλυτών, οι δημοσιονομικοί κίνδυνοι και δεν έχουν επιπλέον προβλεφθεί δικλίδες προς αντιμετώπιση των κινδύνων αυτών (ενδογενής έλεγχος).»</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 Το σύστημα εσωτερικού ελέγχου αποβλέπει στην εκμηδένιση ή ελαχιστοποίηση των δημοσιονομικών κινδύνων με τη χρήση των κατάλληλων δικλίδων, οι οποίες επιλέγονται ύστερα από εκτίμηση της σοβαρότητας του κινδύνου, της πιθανότητας επέλευσής του και της θυσίας που συνεπάγεται η κινητοποίηση των μέσων αντιμετώπισής του. Ως δημοσιονομικοί κίνδυνοι νοούνται ιδίως: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lastRenderedPageBreak/>
        <w:t xml:space="preserve">1. Ο κίνδυνος αυθαίρετης υλικής αφαίρεσης ή καταστροφής της περιουσίας του φορέα (λ.χ. υπεξαίρεση).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2. Ο κίνδυνος απεμπόλησης από τον φορέα δημόσιων αξιώσεών του εις βάρος τρίτων (λ.χ. μη είσπραξη φόρου).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3. Ο κίνδυνος ανάληψης από τον φορέα δημόσιων υποχρεώσεων χωρίς δυνατότητα εκπλήρωσης (λ.χ. δάνεια).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4. Ο κίνδυνος μη σύννομης χορήγησης από τον φορέα δικαιωμάτων υπέρ τρίτων (λ.χ. μη νόμιμη απευθείας ανάθεση).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5. Ο κίνδυνος μη σύννομης εκταμίευσης από τον φορέα δημόσιου χρήματος ή διάθεσης περιουσίας (λ.χ. πληρωμή χωρίς υπαρκτή παραλαβή), και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6. Ο κίνδυνος διάθεσης από τον φορέα δημόσιου χρήματος χωρίς εγγυήσεις για την επίτευξη του καλύτερου αποτελέσματος (λ.χ. σπάταλη διαχείριση).</w:t>
      </w:r>
    </w:p>
    <w:p w:rsidR="00B25648" w:rsidRPr="00D459D2" w:rsidRDefault="00B25648" w:rsidP="00D459D2">
      <w:pPr>
        <w:pStyle w:val="Web"/>
        <w:spacing w:before="0" w:beforeAutospacing="0" w:after="0" w:afterAutospacing="0" w:line="360" w:lineRule="auto"/>
        <w:jc w:val="both"/>
        <w:rPr>
          <w:rFonts w:ascii="Arial" w:eastAsia="Arial" w:hAnsi="Arial" w:cs="Arial"/>
          <w:color w:val="000000"/>
          <w:sz w:val="20"/>
          <w:szCs w:val="20"/>
          <w:lang w:eastAsia="en-US"/>
        </w:rPr>
      </w:pPr>
      <w:r w:rsidRPr="00D459D2">
        <w:rPr>
          <w:rFonts w:ascii="Arial" w:hAnsi="Arial" w:cs="Arial"/>
          <w:b/>
          <w:bCs/>
          <w:sz w:val="20"/>
          <w:szCs w:val="20"/>
        </w:rPr>
        <w:t xml:space="preserve">Σύμφωνα με το υπ. Αριθμόν 2777 29/01/2021 έγγραφο του Διοικητή της Ενιαίας Αρχής Διαφάνειας </w:t>
      </w:r>
      <w:r w:rsidRPr="00D459D2">
        <w:rPr>
          <w:rFonts w:ascii="Arial" w:eastAsia="Arial" w:hAnsi="Arial" w:cs="Arial"/>
          <w:color w:val="000000"/>
          <w:sz w:val="20"/>
          <w:szCs w:val="20"/>
          <w:lang w:eastAsia="en-US"/>
        </w:rPr>
        <w:t xml:space="preserve">σε περιόδους σημαντικής πίεσης στα δημόσια οικονομικά, ένα αποτελεσματικό Σύστημα Εσωτερικού Ελέγχου διασφαλίζει την επίτευξη του στρατηγικού στόχου της χρηστής δημοσιονομικής διαχείρισης κάθε φορέα. Επομένως είναι ιδιαίτερα κρίσιμη η εξειδίκευση των δομικών στοιχείων του Συστήματος Εσωτερικού Ελέγχου σε κρίσιμες διαδικασίες, όπως είναι η σχεδίαση και εκτέλεση του προϋπολογισμού, η διενέργεια και πληρωμή δαπανών, η τήρηση του μητρώου δεσμεύσεων και η παραγωγή δημοσιονομικών αναφορών. </w:t>
      </w:r>
    </w:p>
    <w:p w:rsidR="00B25648" w:rsidRPr="00D459D2" w:rsidRDefault="00B25648" w:rsidP="00D459D2">
      <w:pPr>
        <w:pStyle w:val="Web"/>
        <w:spacing w:before="0" w:beforeAutospacing="0" w:after="0" w:afterAutospacing="0" w:line="360" w:lineRule="auto"/>
        <w:jc w:val="both"/>
        <w:rPr>
          <w:rFonts w:ascii="Arial" w:eastAsia="Arial" w:hAnsi="Arial" w:cs="Arial"/>
          <w:color w:val="000000"/>
          <w:sz w:val="20"/>
          <w:szCs w:val="20"/>
          <w:lang w:eastAsia="en-US"/>
        </w:rPr>
      </w:pPr>
      <w:r w:rsidRPr="00D459D2">
        <w:rPr>
          <w:rFonts w:ascii="Arial" w:eastAsia="Arial" w:hAnsi="Arial" w:cs="Arial"/>
          <w:color w:val="000000"/>
          <w:sz w:val="20"/>
          <w:szCs w:val="20"/>
          <w:lang w:eastAsia="en-US"/>
        </w:rPr>
        <w:t xml:space="preserve">Σημαντικό επίσης είναι ο φορέας να διαθέτει ένα ολοκληρωμένο πλαίσιο εντοπισμού και αξιολόγησης των κινδύνων που απειλούν την επίτευξη των στόχων του, σχετικά με την οικονομική διαχείριση και τις δημοσιονομικές αναφορές. </w:t>
      </w:r>
    </w:p>
    <w:p w:rsidR="00B25648" w:rsidRDefault="00B25648" w:rsidP="00D459D2">
      <w:pPr>
        <w:pStyle w:val="Web"/>
        <w:spacing w:before="0" w:beforeAutospacing="0" w:after="0" w:afterAutospacing="0" w:line="360" w:lineRule="auto"/>
        <w:jc w:val="both"/>
        <w:rPr>
          <w:rFonts w:ascii="Arial" w:eastAsia="Arial" w:hAnsi="Arial" w:cs="Arial"/>
          <w:color w:val="000000"/>
          <w:sz w:val="20"/>
          <w:szCs w:val="20"/>
          <w:lang w:eastAsia="en-US"/>
        </w:rPr>
      </w:pPr>
      <w:r w:rsidRPr="00D459D2">
        <w:rPr>
          <w:rFonts w:ascii="Arial" w:eastAsia="Arial" w:hAnsi="Arial" w:cs="Arial"/>
          <w:color w:val="000000"/>
          <w:sz w:val="20"/>
          <w:szCs w:val="20"/>
          <w:lang w:eastAsia="en-US"/>
        </w:rPr>
        <w:t>Στόχος της ανάθεσης της εκπόνησης εγχειριδίου που θα περιγράφει αναλυτικά τις διαδικασίες, τις υφιστάμενες δικλείδες ασφαλείας και τους δημοσιονομικούς κινδύνους ανά ελεγκτικό κύκλωμα είναι να αποτελέσει τη ραχοκοκαλιά για την ανάπτυξη και εφαρμογή ενός ολοκληρωμένου Συστήματος Εσωτερικού Ελέγχου Δημοσιονομικής Διαχείρισης σε κάθε δημόσιο φορέα, προκειμένου στη συνέχεια να αξιολογηθεί και να βελτιωθεί, σύμφωνα με τις επιταγές του Ελεγκτικού Συνεδρίου, όπως εκφράστηκαν μέσω των επιστολών του Προέδρου αυτού, προς τους φορείς της γενικής κυβέρνησης, όσο και με τις πρόσφατες αποφάσεις της Ολομέλειας αυτού (αρ. ΦΓ8/28662/2020, Β’ 2424 και ΦΓ8/55081/2020, Β’ 4938).</w:t>
      </w:r>
    </w:p>
    <w:p w:rsidR="00CD691E" w:rsidRPr="00CD691E" w:rsidRDefault="00CD691E" w:rsidP="00CD691E">
      <w:pPr>
        <w:spacing w:after="0" w:line="360" w:lineRule="auto"/>
        <w:ind w:left="0" w:firstLine="0"/>
        <w:rPr>
          <w:rFonts w:eastAsia="Calibri"/>
          <w:szCs w:val="20"/>
          <w:lang w:val="el-GR"/>
        </w:rPr>
      </w:pPr>
      <w:r w:rsidRPr="00CD691E">
        <w:rPr>
          <w:b/>
          <w:bCs/>
          <w:szCs w:val="20"/>
          <w:lang w:val="el-GR"/>
        </w:rPr>
        <w:t>Σύμφωνα με</w:t>
      </w:r>
      <w:r w:rsidRPr="00CD691E">
        <w:rPr>
          <w:rFonts w:eastAsia="Calibri"/>
          <w:szCs w:val="20"/>
          <w:lang w:val="el-GR"/>
        </w:rPr>
        <w:t xml:space="preserve"> </w:t>
      </w:r>
      <w:r>
        <w:rPr>
          <w:rFonts w:eastAsia="Calibri"/>
          <w:szCs w:val="20"/>
          <w:lang w:val="el-GR"/>
        </w:rPr>
        <w:t xml:space="preserve">Άρθρο 5 του </w:t>
      </w:r>
      <w:r w:rsidRPr="00D459D2">
        <w:rPr>
          <w:rFonts w:eastAsia="Calibri"/>
          <w:szCs w:val="20"/>
          <w:lang w:val="el-GR"/>
        </w:rPr>
        <w:t>Ν. 4</w:t>
      </w:r>
      <w:r>
        <w:rPr>
          <w:rFonts w:eastAsia="Calibri"/>
          <w:szCs w:val="20"/>
          <w:lang w:val="el-GR"/>
        </w:rPr>
        <w:t>795</w:t>
      </w:r>
      <w:r w:rsidRPr="00D459D2">
        <w:rPr>
          <w:rFonts w:eastAsia="Calibri"/>
          <w:szCs w:val="20"/>
          <w:lang w:val="el-GR"/>
        </w:rPr>
        <w:t>/20</w:t>
      </w:r>
      <w:r>
        <w:rPr>
          <w:rFonts w:eastAsia="Calibri"/>
          <w:szCs w:val="20"/>
          <w:lang w:val="el-GR"/>
        </w:rPr>
        <w:t>21 «</w:t>
      </w:r>
      <w:r w:rsidRPr="00CD691E">
        <w:rPr>
          <w:rFonts w:eastAsia="Calibri"/>
          <w:szCs w:val="20"/>
          <w:lang w:val="el-GR"/>
        </w:rPr>
        <w:t>Δομικά στοιχεία του Συστήματος Εσωτερικού Ελέγχου</w:t>
      </w:r>
      <w:r>
        <w:rPr>
          <w:rFonts w:eastAsia="Calibri"/>
          <w:szCs w:val="20"/>
          <w:lang w:val="el-GR"/>
        </w:rPr>
        <w:t>» ορίζεται ότι α) τ</w:t>
      </w:r>
      <w:r w:rsidRPr="00CD691E">
        <w:rPr>
          <w:rFonts w:eastAsia="Calibri"/>
          <w:szCs w:val="20"/>
          <w:lang w:val="el-GR"/>
        </w:rPr>
        <w:t>ο Σύστημα Εσωτερικού Ελέγχου αναφέρεται σε ένα οργανωμένο πλέγμα λειτουργιών και διαδικασιών, το οποίο περιλαμβάνει το σύστημα διακυβέρνησης, τη διαχείριση κινδύνων, το κανονιστικό πλαίσιο, τις πολιτικές, τις διαδικασίες, τις εντολές, καθώς και τη λειτουργία Εσωτερικού Ελέγχου</w:t>
      </w:r>
      <w:r>
        <w:rPr>
          <w:rFonts w:eastAsia="Calibri"/>
          <w:szCs w:val="20"/>
          <w:lang w:val="el-GR"/>
        </w:rPr>
        <w:t xml:space="preserve"> β) </w:t>
      </w:r>
      <w:r w:rsidRPr="00CD691E">
        <w:rPr>
          <w:rFonts w:eastAsia="Calibri"/>
          <w:szCs w:val="20"/>
          <w:u w:val="single"/>
          <w:lang w:val="el-GR"/>
        </w:rPr>
        <w:t>οι φορείς του άρθρου 2 υποχρεούνται στην πλήρη καταγραφή και συνεχή ενημέρωση των διαδικασιών που αφορούν σε όλες τις λειτουργίες και τις δράσεις τους.</w:t>
      </w:r>
    </w:p>
    <w:p w:rsidR="00B25648" w:rsidRPr="00D459D2" w:rsidRDefault="00B25648" w:rsidP="00D459D2">
      <w:pPr>
        <w:pStyle w:val="Web"/>
        <w:spacing w:before="0" w:beforeAutospacing="0" w:after="0" w:afterAutospacing="0" w:line="360" w:lineRule="auto"/>
        <w:jc w:val="both"/>
        <w:rPr>
          <w:rFonts w:ascii="Arial" w:hAnsi="Arial" w:cs="Arial"/>
          <w:color w:val="000000" w:themeColor="text1"/>
          <w:kern w:val="24"/>
          <w:sz w:val="20"/>
          <w:szCs w:val="20"/>
        </w:rPr>
      </w:pPr>
    </w:p>
    <w:p w:rsidR="00B25648" w:rsidRPr="00D459D2" w:rsidRDefault="00B25648" w:rsidP="00D459D2">
      <w:pPr>
        <w:autoSpaceDE w:val="0"/>
        <w:autoSpaceDN w:val="0"/>
        <w:adjustRightInd w:val="0"/>
        <w:spacing w:after="0" w:line="360" w:lineRule="auto"/>
        <w:ind w:left="0"/>
        <w:rPr>
          <w:b/>
          <w:szCs w:val="20"/>
          <w:u w:val="single"/>
          <w:lang w:val="el-GR"/>
        </w:rPr>
      </w:pPr>
      <w:r w:rsidRPr="00D459D2">
        <w:rPr>
          <w:b/>
          <w:szCs w:val="20"/>
          <w:u w:val="single"/>
          <w:lang w:val="el-GR"/>
        </w:rPr>
        <w:t>Αντικείμενο</w:t>
      </w:r>
    </w:p>
    <w:p w:rsidR="00B25648" w:rsidRPr="00D459D2" w:rsidRDefault="00B25648" w:rsidP="00D459D2">
      <w:pPr>
        <w:autoSpaceDE w:val="0"/>
        <w:autoSpaceDN w:val="0"/>
        <w:adjustRightInd w:val="0"/>
        <w:spacing w:after="0" w:line="360" w:lineRule="auto"/>
        <w:ind w:left="0"/>
        <w:rPr>
          <w:b/>
          <w:szCs w:val="20"/>
          <w:u w:val="single"/>
          <w:lang w:val="el-GR"/>
        </w:rPr>
      </w:pPr>
      <w:r w:rsidRPr="00D459D2">
        <w:rPr>
          <w:b/>
          <w:szCs w:val="20"/>
          <w:u w:val="single"/>
          <w:lang w:val="el-GR"/>
        </w:rPr>
        <w:t xml:space="preserve">Κατάρτιση εγχειριδίου Διαδικασιών κατόπιν Αξιολόγησης – Εκτίμησης Δημοσιονομικών Κινδύνων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Κατάρτιση σχεδίου - εγχειριδίου που θα περιγράφονται αναλυτικά οι διαδικασίες, οι υφιστάμενες δικλείδες ασφαλείας και οι κίνδυνοι ανά ελεγκτικό κύκλωμα προς προτυποποίηση και βελτιστοποίηση των υφιστάμενων διαδικασιών του Νοσοκομείου κατόπιν αξιολόγησης – εκτίμησης των δημοσιονομικών κινδύνων.</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Το εγχειρίδιο θα περιγράφει ενδεικτικά και θα περιλαμβάνει:</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-αναφορά στο υφιστάμενο Σύστημα Εσωτερικού Ελέγχου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-καταγραφή της ροής/στάδια διαδικασιών που περιέχουν δημοσιονομικό κίνδυνο ανά ελεγκτικό κύκλωμα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-καταγραφή των δημοσιονομικών κινδύνων ανά ελεγκτικό κύκλωμα</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t xml:space="preserve">-καταγραφή των δικλείδων ασφαλείας ανά ελεγκτικό κύκλωμα </w:t>
      </w:r>
    </w:p>
    <w:p w:rsidR="00B25648" w:rsidRPr="00D459D2" w:rsidRDefault="00B25648" w:rsidP="00D459D2">
      <w:pPr>
        <w:autoSpaceDE w:val="0"/>
        <w:autoSpaceDN w:val="0"/>
        <w:adjustRightInd w:val="0"/>
        <w:spacing w:after="0" w:line="360" w:lineRule="auto"/>
        <w:ind w:left="0"/>
        <w:rPr>
          <w:szCs w:val="20"/>
          <w:lang w:val="el-GR"/>
        </w:rPr>
      </w:pPr>
      <w:r w:rsidRPr="00D459D2">
        <w:rPr>
          <w:szCs w:val="20"/>
          <w:lang w:val="el-GR"/>
        </w:rPr>
        <w:lastRenderedPageBreak/>
        <w:t>- καταγραφή προτεινόμενων – προβλεπόμενων δικλίδων προς αντιμετώπιση – μείωση της έκθεσης του φορέα σε δημοσιονομικούς κινδύνους και βελτιστοποίηση της λειτουργικότητας του Νοσοκομείου.</w:t>
      </w:r>
    </w:p>
    <w:p w:rsidR="00B25648" w:rsidRPr="00D459D2" w:rsidRDefault="00B25648" w:rsidP="00D459D2">
      <w:pPr>
        <w:pStyle w:val="Web"/>
        <w:spacing w:before="0" w:beforeAutospacing="0" w:after="0" w:afterAutospacing="0" w:line="360" w:lineRule="auto"/>
        <w:jc w:val="both"/>
        <w:rPr>
          <w:rFonts w:ascii="Arial" w:eastAsiaTheme="minorEastAsia" w:hAnsi="Arial" w:cs="Arial"/>
          <w:b/>
          <w:bCs/>
          <w:i/>
          <w:iCs/>
          <w:color w:val="000000" w:themeColor="text1"/>
          <w:kern w:val="24"/>
          <w:sz w:val="20"/>
          <w:szCs w:val="20"/>
          <w:u w:val="single"/>
        </w:rPr>
      </w:pPr>
      <w:r w:rsidRPr="00D459D2">
        <w:rPr>
          <w:rFonts w:ascii="Arial" w:eastAsiaTheme="minorEastAsia" w:hAnsi="Arial" w:cs="Arial"/>
          <w:b/>
          <w:bCs/>
          <w:i/>
          <w:iCs/>
          <w:color w:val="000000" w:themeColor="text1"/>
          <w:kern w:val="24"/>
          <w:sz w:val="20"/>
          <w:szCs w:val="20"/>
          <w:u w:val="single"/>
        </w:rPr>
        <w:t xml:space="preserve">Στάδιο  1 – Συγκέντρωση και επεξεργασία απαιτούμενου υλικού – Χαρτογράφηση </w:t>
      </w:r>
    </w:p>
    <w:p w:rsidR="00B25648" w:rsidRPr="00D459D2" w:rsidRDefault="00B25648" w:rsidP="00D459D2">
      <w:pPr>
        <w:pStyle w:val="Web"/>
        <w:spacing w:before="0" w:beforeAutospacing="0" w:after="0" w:afterAutospacing="0" w:line="360" w:lineRule="auto"/>
        <w:jc w:val="both"/>
        <w:rPr>
          <w:rFonts w:ascii="Arial" w:eastAsia="Arial" w:hAnsi="Arial" w:cs="Arial"/>
          <w:color w:val="000000"/>
          <w:sz w:val="20"/>
          <w:szCs w:val="20"/>
          <w:lang w:eastAsia="en-US"/>
        </w:rPr>
      </w:pPr>
      <w:r w:rsidRPr="00D459D2">
        <w:rPr>
          <w:rFonts w:ascii="Arial" w:eastAsia="Arial" w:hAnsi="Arial" w:cs="Arial"/>
          <w:color w:val="000000"/>
          <w:sz w:val="20"/>
          <w:szCs w:val="20"/>
          <w:lang w:eastAsia="en-US"/>
        </w:rPr>
        <w:t xml:space="preserve">Συλλογή όλων των απαραίτητων πληροφοριών και επισκόπηση των ήδη υπάρχων πολιτικών, διαδικασιών, συστημάτων και πρακτικών  που έχουν εισαχθεί και ακολουθούνται στην καθημερινή λειτουργία του Νοσοκομείου με σκοπό την καλύτερη κατανόηση του εσωτερικού και εξωτερικού περιβάλλοντος αυτού. </w:t>
      </w:r>
    </w:p>
    <w:p w:rsidR="00B25648" w:rsidRPr="00D459D2" w:rsidRDefault="00B25648" w:rsidP="00D459D2">
      <w:pPr>
        <w:spacing w:after="0" w:line="360" w:lineRule="auto"/>
        <w:ind w:left="0"/>
        <w:rPr>
          <w:szCs w:val="20"/>
          <w:lang w:val="el-GR"/>
        </w:rPr>
      </w:pPr>
      <w:r w:rsidRPr="00D459D2">
        <w:rPr>
          <w:szCs w:val="20"/>
          <w:lang w:val="el-GR"/>
        </w:rPr>
        <w:t>Ανάλυση των στοιχείων που θα συλλεχθούν  με στόχο τον εντοπισμό των σημείων ελέγχου που έχουν εισαχθεί στις υφιστάμενες διαδικασίες λειτουργίας του Νοσοκομείου.</w:t>
      </w:r>
    </w:p>
    <w:p w:rsidR="00B25648" w:rsidRPr="00D459D2" w:rsidRDefault="00B25648" w:rsidP="00D459D2">
      <w:pPr>
        <w:spacing w:after="0" w:line="360" w:lineRule="auto"/>
        <w:ind w:left="0"/>
        <w:rPr>
          <w:szCs w:val="20"/>
          <w:lang w:val="el-GR"/>
        </w:rPr>
      </w:pPr>
      <w:r w:rsidRPr="00D459D2">
        <w:rPr>
          <w:szCs w:val="20"/>
          <w:lang w:val="el-GR"/>
        </w:rPr>
        <w:t xml:space="preserve">Αξιοποίηση των εκθέσεων των εξωτερικών και εσωτερικών ελεγκτών προκειμένου να αξιολογηθεί το περιβάλλον ελέγχου. </w:t>
      </w:r>
    </w:p>
    <w:p w:rsidR="00B25648" w:rsidRPr="00D459D2" w:rsidRDefault="00B25648" w:rsidP="00D459D2">
      <w:pPr>
        <w:spacing w:after="0" w:line="360" w:lineRule="auto"/>
        <w:ind w:left="0"/>
        <w:rPr>
          <w:szCs w:val="20"/>
          <w:lang w:val="el-GR"/>
        </w:rPr>
      </w:pPr>
      <w:r w:rsidRPr="00D459D2">
        <w:rPr>
          <w:szCs w:val="20"/>
          <w:lang w:val="el-GR"/>
        </w:rPr>
        <w:t xml:space="preserve">Στο στάδιο αυτό θα καλυφθούν  πέντε συστατικά (περιβάλλον ελέγχου, αξιολόγηση κινδύνων, σημεία ελέγχου – διαδικασίες, πληροφόρηση &amp; επικοινωνία, παρακολούθηση) ενός συστήματος εσωτερικού ελέγχου: </w:t>
      </w:r>
    </w:p>
    <w:p w:rsidR="00B25648" w:rsidRPr="00D459D2" w:rsidRDefault="00B25648" w:rsidP="00D459D2">
      <w:pPr>
        <w:spacing w:after="0" w:line="360" w:lineRule="auto"/>
        <w:ind w:left="0"/>
        <w:rPr>
          <w:szCs w:val="20"/>
          <w:u w:val="single"/>
          <w:lang w:val="el-GR"/>
        </w:rPr>
      </w:pPr>
      <w:r w:rsidRPr="00D459D2">
        <w:rPr>
          <w:szCs w:val="20"/>
          <w:u w:val="single"/>
          <w:lang w:val="el-GR"/>
        </w:rPr>
        <w:t xml:space="preserve">Περιβάλλον ελέγχου </w:t>
      </w:r>
    </w:p>
    <w:p w:rsidR="00B25648" w:rsidRPr="00D459D2" w:rsidRDefault="00B25648" w:rsidP="00D459D2">
      <w:pPr>
        <w:spacing w:after="0" w:line="360" w:lineRule="auto"/>
        <w:ind w:left="0"/>
        <w:rPr>
          <w:szCs w:val="20"/>
          <w:lang w:val="el-GR"/>
        </w:rPr>
      </w:pPr>
      <w:r w:rsidRPr="00D459D2">
        <w:rPr>
          <w:szCs w:val="20"/>
          <w:lang w:val="el-GR"/>
        </w:rPr>
        <w:t xml:space="preserve">Πραγματοποίηση συνεντεύξεων με τα αρμόδια στελέχη του Νοσοκομείου με σκοπό την αξιολόγηση του περιβάλλοντος ελέγχου του. </w:t>
      </w:r>
    </w:p>
    <w:p w:rsidR="00B25648" w:rsidRPr="00D459D2" w:rsidRDefault="00B25648" w:rsidP="00D459D2">
      <w:pPr>
        <w:spacing w:after="0" w:line="360" w:lineRule="auto"/>
        <w:ind w:left="0"/>
        <w:rPr>
          <w:szCs w:val="20"/>
          <w:lang w:val="el-GR"/>
        </w:rPr>
      </w:pPr>
      <w:r w:rsidRPr="00D459D2">
        <w:rPr>
          <w:szCs w:val="20"/>
          <w:lang w:val="el-GR"/>
        </w:rPr>
        <w:t>Πιο συγκεκριμένα, θα χρησιμοποιηθούν συγκεκριμένα ερωτηματολόγια, checklists και αναλυτικά προγράμματα ελέγχου που έχουν σχεδιαστεί για το σκοπό αυτό έχοντας σαν στόχο την ελαχιστοποίηση της πιθανότητας μη αναγνώρισης σχετικών κινδύνων ή δικλείδων ασφαλείας.</w:t>
      </w:r>
    </w:p>
    <w:p w:rsidR="00B25648" w:rsidRPr="00D459D2" w:rsidRDefault="00B25648" w:rsidP="00D459D2">
      <w:pPr>
        <w:spacing w:after="0" w:line="360" w:lineRule="auto"/>
        <w:ind w:left="0"/>
        <w:rPr>
          <w:szCs w:val="20"/>
          <w:lang w:val="el-GR"/>
        </w:rPr>
      </w:pPr>
      <w:r w:rsidRPr="00D459D2">
        <w:rPr>
          <w:szCs w:val="20"/>
          <w:lang w:val="el-GR"/>
        </w:rPr>
        <w:t xml:space="preserve">Πιο συγκεκριμένα στο στάδιο αυτό θα εξεταστεί: </w:t>
      </w:r>
    </w:p>
    <w:p w:rsidR="00B25648" w:rsidRPr="00D459D2" w:rsidRDefault="00B25648" w:rsidP="00D459D2">
      <w:pPr>
        <w:pStyle w:val="a3"/>
        <w:numPr>
          <w:ilvl w:val="0"/>
          <w:numId w:val="15"/>
        </w:numPr>
        <w:spacing w:after="0" w:line="360" w:lineRule="auto"/>
        <w:ind w:left="0"/>
        <w:rPr>
          <w:szCs w:val="20"/>
          <w:lang w:val="el-GR"/>
        </w:rPr>
      </w:pPr>
      <w:r w:rsidRPr="00D459D2">
        <w:rPr>
          <w:szCs w:val="20"/>
          <w:lang w:val="el-GR"/>
        </w:rPr>
        <w:t xml:space="preserve">Αν το γενικότερο πλαίσιο διακυβέρνησης είναι σύννομο και εξασφαλίζεται η έγκαιρη και ακριβή γνωστοποίηση όλων των σημαντικών θεμάτων που αφορούν το Νοσοκομείο. </w:t>
      </w:r>
    </w:p>
    <w:p w:rsidR="00B25648" w:rsidRPr="00D459D2" w:rsidRDefault="00B25648" w:rsidP="00D459D2">
      <w:pPr>
        <w:pStyle w:val="a3"/>
        <w:numPr>
          <w:ilvl w:val="0"/>
          <w:numId w:val="15"/>
        </w:numPr>
        <w:spacing w:after="0" w:line="360" w:lineRule="auto"/>
        <w:ind w:left="0"/>
        <w:rPr>
          <w:szCs w:val="20"/>
          <w:lang w:val="el-GR"/>
        </w:rPr>
      </w:pPr>
      <w:r w:rsidRPr="00D459D2">
        <w:rPr>
          <w:szCs w:val="20"/>
          <w:lang w:val="el-GR"/>
        </w:rPr>
        <w:t xml:space="preserve">Τις διαδικασίες, πολιτικές, κανονισμούς ως προς τη συμφωνία του με τις βέλτιστες πρακτικές. </w:t>
      </w:r>
    </w:p>
    <w:p w:rsidR="00B25648" w:rsidRPr="00D459D2" w:rsidRDefault="00B25648" w:rsidP="00D459D2">
      <w:pPr>
        <w:pStyle w:val="a3"/>
        <w:numPr>
          <w:ilvl w:val="0"/>
          <w:numId w:val="15"/>
        </w:numPr>
        <w:spacing w:after="0" w:line="360" w:lineRule="auto"/>
        <w:ind w:left="0"/>
        <w:rPr>
          <w:szCs w:val="20"/>
          <w:lang w:val="el-GR"/>
        </w:rPr>
      </w:pPr>
      <w:r w:rsidRPr="00D459D2">
        <w:rPr>
          <w:szCs w:val="20"/>
          <w:lang w:val="el-GR"/>
        </w:rPr>
        <w:t>Τα οργανογράμματα και τις γραμμές επικοινωνίας.</w:t>
      </w:r>
    </w:p>
    <w:p w:rsidR="00B25648" w:rsidRPr="00D459D2" w:rsidRDefault="00B25648" w:rsidP="00D459D2">
      <w:pPr>
        <w:pStyle w:val="a3"/>
        <w:numPr>
          <w:ilvl w:val="0"/>
          <w:numId w:val="15"/>
        </w:numPr>
        <w:spacing w:after="0" w:line="360" w:lineRule="auto"/>
        <w:ind w:left="0"/>
        <w:rPr>
          <w:szCs w:val="20"/>
          <w:lang w:val="el-GR"/>
        </w:rPr>
      </w:pPr>
      <w:r w:rsidRPr="00D459D2">
        <w:rPr>
          <w:szCs w:val="20"/>
          <w:lang w:val="el-GR"/>
        </w:rPr>
        <w:t xml:space="preserve">Τα όρια ευθύνης και δικαιοδοσίας των διαφόρων βαθμίδων διοίκησης. </w:t>
      </w:r>
    </w:p>
    <w:p w:rsidR="00B25648" w:rsidRPr="00D459D2" w:rsidRDefault="00B25648" w:rsidP="00D459D2">
      <w:pPr>
        <w:pStyle w:val="a3"/>
        <w:numPr>
          <w:ilvl w:val="0"/>
          <w:numId w:val="15"/>
        </w:numPr>
        <w:spacing w:after="0" w:line="360" w:lineRule="auto"/>
        <w:ind w:left="0"/>
        <w:rPr>
          <w:szCs w:val="20"/>
          <w:lang w:val="el-GR"/>
        </w:rPr>
      </w:pPr>
      <w:r w:rsidRPr="00D459D2">
        <w:rPr>
          <w:szCs w:val="20"/>
          <w:lang w:val="el-GR"/>
        </w:rPr>
        <w:t xml:space="preserve">Την επάρκεια του συστήματος παραγωγής των απαραίτητων στοιχείων και τη συμμόρφωση με το θεσμικό πλαίσιο και την διαδικασία κατάρτισης του ετήσιου προϋπολογισμού στα πλαίσια της στρατηγικής Νοσοκομείου και τις διαδικασίες που ακολουθούνται σε περίπτωση αποκλίσεων. </w:t>
      </w:r>
    </w:p>
    <w:p w:rsidR="00B25648" w:rsidRPr="00D459D2" w:rsidRDefault="00B25648" w:rsidP="00D459D2">
      <w:pPr>
        <w:spacing w:after="0" w:line="360" w:lineRule="auto"/>
        <w:ind w:left="0"/>
        <w:rPr>
          <w:szCs w:val="20"/>
          <w:u w:val="single"/>
          <w:lang w:val="el-GR"/>
        </w:rPr>
      </w:pPr>
      <w:r w:rsidRPr="00D459D2">
        <w:rPr>
          <w:szCs w:val="20"/>
          <w:u w:val="single"/>
          <w:lang w:val="el-GR"/>
        </w:rPr>
        <w:t xml:space="preserve">Διαδικασία Αναγνώρισης Κινδύνων </w:t>
      </w:r>
    </w:p>
    <w:p w:rsidR="00B25648" w:rsidRPr="00D459D2" w:rsidRDefault="00B25648" w:rsidP="00D459D2">
      <w:pPr>
        <w:spacing w:after="0" w:line="360" w:lineRule="auto"/>
        <w:ind w:left="0"/>
        <w:rPr>
          <w:szCs w:val="20"/>
          <w:lang w:val="el-GR"/>
        </w:rPr>
      </w:pPr>
      <w:r w:rsidRPr="00D459D2">
        <w:rPr>
          <w:szCs w:val="20"/>
          <w:lang w:val="el-GR"/>
        </w:rPr>
        <w:t xml:space="preserve">Σε αυτό το στάδιο θα διενεργηθούν συνεντεύξεις με τα αρμόδια στελέχη του Νοσοκομείου για την συγκέντρωση των απόψεων τους σχετικά με: </w:t>
      </w:r>
    </w:p>
    <w:p w:rsidR="00B25648" w:rsidRPr="00D459D2" w:rsidRDefault="00B25648" w:rsidP="00D459D2">
      <w:pPr>
        <w:pStyle w:val="a3"/>
        <w:numPr>
          <w:ilvl w:val="0"/>
          <w:numId w:val="16"/>
        </w:numPr>
        <w:spacing w:after="0" w:line="360" w:lineRule="auto"/>
        <w:ind w:left="0"/>
        <w:rPr>
          <w:szCs w:val="20"/>
          <w:lang w:val="el-GR"/>
        </w:rPr>
      </w:pPr>
      <w:r w:rsidRPr="00D459D2">
        <w:rPr>
          <w:szCs w:val="20"/>
          <w:lang w:val="el-GR"/>
        </w:rPr>
        <w:t xml:space="preserve">τους βασικούς στόχους του Νοσοκομείου, </w:t>
      </w:r>
    </w:p>
    <w:p w:rsidR="00B25648" w:rsidRPr="00D459D2" w:rsidRDefault="00B25648" w:rsidP="00D459D2">
      <w:pPr>
        <w:pStyle w:val="a3"/>
        <w:numPr>
          <w:ilvl w:val="0"/>
          <w:numId w:val="16"/>
        </w:numPr>
        <w:spacing w:after="0" w:line="360" w:lineRule="auto"/>
        <w:ind w:left="0"/>
        <w:rPr>
          <w:szCs w:val="20"/>
          <w:lang w:val="el-GR"/>
        </w:rPr>
      </w:pPr>
      <w:r w:rsidRPr="00D459D2">
        <w:rPr>
          <w:szCs w:val="20"/>
          <w:lang w:val="el-GR"/>
        </w:rPr>
        <w:t xml:space="preserve">τους σημαντικότερους κινδύνους που χαρακτηρίζουν τους στόχους αυτούς, </w:t>
      </w:r>
    </w:p>
    <w:p w:rsidR="00B25648" w:rsidRPr="00D459D2" w:rsidRDefault="00B25648" w:rsidP="00D459D2">
      <w:pPr>
        <w:pStyle w:val="a3"/>
        <w:numPr>
          <w:ilvl w:val="0"/>
          <w:numId w:val="16"/>
        </w:numPr>
        <w:spacing w:after="0" w:line="360" w:lineRule="auto"/>
        <w:ind w:left="0"/>
        <w:rPr>
          <w:szCs w:val="20"/>
          <w:lang w:val="el-GR"/>
        </w:rPr>
      </w:pPr>
      <w:r w:rsidRPr="00D459D2">
        <w:rPr>
          <w:szCs w:val="20"/>
          <w:lang w:val="el-GR"/>
        </w:rPr>
        <w:t xml:space="preserve">την στρατηγική διαχείρισης των κινδύνων, και </w:t>
      </w:r>
    </w:p>
    <w:p w:rsidR="00B25648" w:rsidRPr="00D459D2" w:rsidRDefault="00B25648" w:rsidP="00D459D2">
      <w:pPr>
        <w:pStyle w:val="a3"/>
        <w:numPr>
          <w:ilvl w:val="0"/>
          <w:numId w:val="16"/>
        </w:numPr>
        <w:spacing w:after="0" w:line="360" w:lineRule="auto"/>
        <w:ind w:left="0"/>
        <w:rPr>
          <w:szCs w:val="20"/>
          <w:lang w:val="el-GR"/>
        </w:rPr>
      </w:pPr>
      <w:r w:rsidRPr="00D459D2">
        <w:rPr>
          <w:szCs w:val="20"/>
          <w:lang w:val="el-GR"/>
        </w:rPr>
        <w:t xml:space="preserve">τη γενικότερη κουλτούρα διαχείρισης κινδύνων του φορέα. </w:t>
      </w:r>
    </w:p>
    <w:p w:rsidR="00B25648" w:rsidRPr="00D459D2" w:rsidRDefault="00B25648" w:rsidP="00D459D2">
      <w:pPr>
        <w:spacing w:after="0" w:line="360" w:lineRule="auto"/>
        <w:ind w:left="0"/>
        <w:rPr>
          <w:szCs w:val="20"/>
          <w:lang w:val="el-GR"/>
        </w:rPr>
      </w:pPr>
      <w:r w:rsidRPr="00D459D2">
        <w:rPr>
          <w:szCs w:val="20"/>
          <w:lang w:val="el-GR"/>
        </w:rPr>
        <w:t>Στο στάδιο αυτό θα καλυφθούν λεπτομερώς:</w:t>
      </w:r>
    </w:p>
    <w:p w:rsidR="00B25648" w:rsidRPr="00D459D2" w:rsidRDefault="00B25648" w:rsidP="00D459D2">
      <w:pPr>
        <w:pStyle w:val="a3"/>
        <w:numPr>
          <w:ilvl w:val="0"/>
          <w:numId w:val="16"/>
        </w:numPr>
        <w:spacing w:after="0" w:line="360" w:lineRule="auto"/>
        <w:ind w:left="0"/>
        <w:rPr>
          <w:szCs w:val="20"/>
          <w:lang w:val="el-GR"/>
        </w:rPr>
      </w:pPr>
      <w:r w:rsidRPr="00D459D2">
        <w:rPr>
          <w:szCs w:val="20"/>
          <w:lang w:val="el-GR"/>
        </w:rPr>
        <w:t xml:space="preserve">Ο ρόλος της Διοίκησης στα πλαίσια της Διαχείρισης των κινδύνων </w:t>
      </w:r>
    </w:p>
    <w:p w:rsidR="00B25648" w:rsidRPr="00D459D2" w:rsidRDefault="00B25648" w:rsidP="00D459D2">
      <w:pPr>
        <w:pStyle w:val="a3"/>
        <w:numPr>
          <w:ilvl w:val="0"/>
          <w:numId w:val="16"/>
        </w:numPr>
        <w:spacing w:after="0" w:line="360" w:lineRule="auto"/>
        <w:ind w:left="0"/>
        <w:rPr>
          <w:szCs w:val="20"/>
          <w:lang w:val="el-GR"/>
        </w:rPr>
      </w:pPr>
      <w:r w:rsidRPr="00D459D2">
        <w:rPr>
          <w:szCs w:val="20"/>
          <w:lang w:val="el-GR"/>
        </w:rPr>
        <w:t xml:space="preserve">Οι μηχανισμοί προσδιορισμού, ανάλυσης, ελέγχου και διαχείρισης κάθε μορφής κινδύνου που ενέχει η λειτουργία του Νοσοκομείου. </w:t>
      </w:r>
    </w:p>
    <w:p w:rsidR="00B25648" w:rsidRPr="00D459D2" w:rsidRDefault="00B25648" w:rsidP="00D459D2">
      <w:pPr>
        <w:spacing w:after="0" w:line="360" w:lineRule="auto"/>
        <w:ind w:left="0"/>
        <w:rPr>
          <w:szCs w:val="20"/>
          <w:u w:val="single"/>
          <w:lang w:val="el-GR"/>
        </w:rPr>
      </w:pPr>
      <w:r w:rsidRPr="00D459D2">
        <w:rPr>
          <w:szCs w:val="20"/>
          <w:u w:val="single"/>
          <w:lang w:val="el-GR"/>
        </w:rPr>
        <w:t>Αξιολόγηση Ελεγκτικών Μηχανισμών και Δικλείδων Ασφαλείας του συνόλου των εργασιών – διαδικασιών που εφαρμόζονται σήμερα στο Νοσοκομείο.</w:t>
      </w:r>
    </w:p>
    <w:p w:rsidR="00B25648" w:rsidRPr="00D459D2" w:rsidRDefault="00B25648" w:rsidP="00D459D2">
      <w:pPr>
        <w:spacing w:after="0" w:line="360" w:lineRule="auto"/>
        <w:ind w:left="0"/>
        <w:rPr>
          <w:szCs w:val="20"/>
          <w:lang w:val="el-GR"/>
        </w:rPr>
      </w:pPr>
      <w:r w:rsidRPr="00D459D2">
        <w:rPr>
          <w:szCs w:val="20"/>
          <w:lang w:val="el-GR"/>
        </w:rPr>
        <w:t xml:space="preserve">Στο στάδιο αυτό θα πραγματοποιηθεί αξιολόγηση των ελεγκτικών μηχανισμών και των δικλείδων ασφαλείας σε όλες τις υπηρεσίες του Νοσοκομείου. Για όλες τις υπηρεσίες που θα καλυφθούν, θα εξεταστούν οι πρόσφατα </w:t>
      </w:r>
      <w:r w:rsidRPr="00D459D2">
        <w:rPr>
          <w:szCs w:val="20"/>
          <w:lang w:val="el-GR"/>
        </w:rPr>
        <w:lastRenderedPageBreak/>
        <w:t xml:space="preserve">αναπτυγμένες πολιτικές και διαδικασίες που έχουν υιοθετηθεί για την κάλυψη των σχετικών με κάθε μονάδα κινδύνων. </w:t>
      </w:r>
    </w:p>
    <w:p w:rsidR="00B25648" w:rsidRPr="00D459D2" w:rsidRDefault="00B25648" w:rsidP="00D459D2">
      <w:pPr>
        <w:tabs>
          <w:tab w:val="left" w:pos="1440"/>
        </w:tabs>
        <w:spacing w:after="0" w:line="360" w:lineRule="auto"/>
        <w:ind w:left="0"/>
        <w:rPr>
          <w:szCs w:val="20"/>
          <w:lang w:val="el-GR"/>
        </w:rPr>
      </w:pPr>
      <w:r w:rsidRPr="00D459D2">
        <w:rPr>
          <w:szCs w:val="20"/>
          <w:lang w:val="el-GR"/>
        </w:rPr>
        <w:t>Για το σκοπό αυτό ο ανάδοχος θα παραλάβει για κάθε υπηρεσία όλα τα εγχειρίδια πολιτικών και διαδικασιών, ενώ παράλληλα θα πραγματοποιηθούν από τον ανάδοχο συνεντεύξεις με όλα τα αρμόδια στελέχη κάθε υπηρεσίας έτσι ώστε να κατανοηθούν πλήρως τα σημεία ελέγχου που έχουν εισαχθεί για κάθε διεύθυνση. Στη συνέχεια θα πραγματοποιηθούν έλεγχοι επιβεβαίωσης (</w:t>
      </w:r>
      <w:r w:rsidRPr="00D459D2">
        <w:rPr>
          <w:szCs w:val="20"/>
        </w:rPr>
        <w:t>walk</w:t>
      </w:r>
      <w:r w:rsidRPr="00D459D2">
        <w:rPr>
          <w:szCs w:val="20"/>
          <w:lang w:val="el-GR"/>
        </w:rPr>
        <w:t xml:space="preserve"> </w:t>
      </w:r>
      <w:r w:rsidRPr="00D459D2">
        <w:rPr>
          <w:szCs w:val="20"/>
        </w:rPr>
        <w:t>through</w:t>
      </w:r>
      <w:r w:rsidRPr="00D459D2">
        <w:rPr>
          <w:szCs w:val="20"/>
          <w:lang w:val="el-GR"/>
        </w:rPr>
        <w:t xml:space="preserve"> </w:t>
      </w:r>
      <w:r w:rsidRPr="00D459D2">
        <w:rPr>
          <w:szCs w:val="20"/>
        </w:rPr>
        <w:t>tests</w:t>
      </w:r>
      <w:r w:rsidRPr="00D459D2">
        <w:rPr>
          <w:szCs w:val="20"/>
          <w:lang w:val="el-GR"/>
        </w:rPr>
        <w:t>) ώστε να επιβεβαιωθεί ότι το σύστημα λειτουργεί όπως έχει περιγράφει και εμφανίζεται στις σχετικές διαδικασίες</w:t>
      </w:r>
    </w:p>
    <w:p w:rsidR="00B25648" w:rsidRPr="00D459D2" w:rsidRDefault="00B25648" w:rsidP="00D459D2">
      <w:pPr>
        <w:pStyle w:val="Web"/>
        <w:spacing w:before="0" w:beforeAutospacing="0" w:after="0" w:afterAutospacing="0" w:line="360" w:lineRule="auto"/>
        <w:jc w:val="both"/>
        <w:rPr>
          <w:rFonts w:ascii="Arial" w:eastAsiaTheme="minorEastAsia" w:hAnsi="Arial" w:cs="Arial"/>
          <w:b/>
          <w:bCs/>
          <w:i/>
          <w:iCs/>
          <w:color w:val="000000" w:themeColor="text1"/>
          <w:kern w:val="24"/>
          <w:sz w:val="20"/>
          <w:szCs w:val="20"/>
          <w:u w:val="single"/>
        </w:rPr>
      </w:pPr>
      <w:r w:rsidRPr="00D459D2">
        <w:rPr>
          <w:rFonts w:ascii="Arial" w:eastAsiaTheme="minorEastAsia" w:hAnsi="Arial" w:cs="Arial"/>
          <w:b/>
          <w:bCs/>
          <w:i/>
          <w:iCs/>
          <w:color w:val="000000" w:themeColor="text1"/>
          <w:kern w:val="24"/>
          <w:sz w:val="20"/>
          <w:szCs w:val="20"/>
          <w:u w:val="single"/>
        </w:rPr>
        <w:t>Στάδιο 2 – Καταγραφή διαδικασιών που περιέχουν δημοσιονομικό κίνδυνο, ανάλυση των δημοσιονομικών κινδύνων και δικλείδων  ασφαλείας ανά διαδικασία</w:t>
      </w:r>
    </w:p>
    <w:p w:rsidR="00B25648" w:rsidRPr="00D459D2" w:rsidRDefault="00B25648" w:rsidP="00D459D2">
      <w:pPr>
        <w:pStyle w:val="Web"/>
        <w:spacing w:before="0" w:beforeAutospacing="0" w:after="0" w:afterAutospacing="0" w:line="360" w:lineRule="auto"/>
        <w:jc w:val="both"/>
        <w:rPr>
          <w:rFonts w:ascii="Arial" w:eastAsiaTheme="minorEastAsia" w:hAnsi="Arial" w:cs="Arial"/>
          <w:b/>
          <w:bCs/>
          <w:i/>
          <w:iCs/>
          <w:color w:val="000000" w:themeColor="text1"/>
          <w:kern w:val="24"/>
          <w:sz w:val="20"/>
          <w:szCs w:val="20"/>
          <w:u w:val="single"/>
        </w:rPr>
      </w:pP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Εκπόνηση προσχεδίου (</w:t>
      </w:r>
      <w:r w:rsidRPr="00D459D2">
        <w:rPr>
          <w:szCs w:val="20"/>
        </w:rPr>
        <w:t>draft</w:t>
      </w:r>
      <w:r w:rsidRPr="00D459D2">
        <w:rPr>
          <w:szCs w:val="20"/>
          <w:lang w:val="el-GR"/>
        </w:rPr>
        <w:t xml:space="preserve"> έκδοσης) των διαδικασιών, των δημοσιονομικών κινδύνων ανά διαδικασία και των δικλείδων ασφαλείας ανά διαδικασία.</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Αξιολόγηση των Δημοσιονομικών κινδύνων βάσει των υφιστάμενων δικλείδων ασφαλείας.</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Αποστολή στα αρμόδια στελέχη των αντίστοιχων διευθύνσεων. Παροχή επεξηγηματικών πληροφοριών και καταγραφή των σχολίων τους και ενδεχόμενων προτάσεων από την πλευρά τους.</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Καταγραφή τυχόν τροποποιήσεων στα προσχέδια των διαδικασιών που θα προκύψουν από το προηγούμενο βήμα.</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 xml:space="preserve">Εκπόνηση προτάσεων εισαγωγής δικλείδων ασφαλείας </w:t>
      </w:r>
      <w:r w:rsidR="004D72A2" w:rsidRPr="00D459D2">
        <w:rPr>
          <w:szCs w:val="20"/>
          <w:lang w:val="el-GR"/>
        </w:rPr>
        <w:t>ανά</w:t>
      </w:r>
      <w:r w:rsidRPr="00D459D2">
        <w:rPr>
          <w:szCs w:val="20"/>
          <w:lang w:val="el-GR"/>
        </w:rPr>
        <w:t xml:space="preserve"> διαδικασία που εμπεριέχει δημοσιονομικό κίνδυνο.</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Αποστολή στα αρμόδια στελέχη των αντίστοιχων διευθύνσεων. Παροχή επεξηγηματικών πληροφοριών και καταγραφή των σχολίων τους και ενδεχόμενων προτάσεων από την πλευρά τους.</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 xml:space="preserve">Εκπόνηση τελικού προσχεδίου και αποστολή τους στη Διοίκηση για έγκριση. </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Καταγραφή τυχόν τροποποιήσεων στα τελικά προσχέδια των διαδικασιών που θα προκύψουν από το προηγούμενο βήμα.</w:t>
      </w:r>
    </w:p>
    <w:p w:rsidR="00B25648" w:rsidRPr="00D459D2" w:rsidRDefault="00B25648" w:rsidP="00D459D2">
      <w:pPr>
        <w:numPr>
          <w:ilvl w:val="0"/>
          <w:numId w:val="11"/>
        </w:numPr>
        <w:tabs>
          <w:tab w:val="left" w:pos="720"/>
          <w:tab w:val="left" w:pos="1440"/>
        </w:tabs>
        <w:spacing w:after="0" w:line="360" w:lineRule="auto"/>
        <w:ind w:left="0"/>
        <w:rPr>
          <w:szCs w:val="20"/>
          <w:lang w:val="el-GR"/>
        </w:rPr>
      </w:pPr>
      <w:r w:rsidRPr="00D459D2">
        <w:rPr>
          <w:szCs w:val="20"/>
          <w:lang w:val="el-GR"/>
        </w:rPr>
        <w:t>Οριστικοποίηση και έγκριση από τη Διοίκηση.</w:t>
      </w:r>
    </w:p>
    <w:p w:rsidR="00182618" w:rsidRPr="00D459D2" w:rsidRDefault="00182618" w:rsidP="00D459D2">
      <w:pPr>
        <w:tabs>
          <w:tab w:val="left" w:pos="1440"/>
        </w:tabs>
        <w:spacing w:after="0" w:line="360" w:lineRule="auto"/>
        <w:ind w:left="0"/>
        <w:rPr>
          <w:szCs w:val="20"/>
          <w:lang w:val="el-GR"/>
        </w:rPr>
      </w:pPr>
    </w:p>
    <w:p w:rsidR="00182618" w:rsidRPr="00D459D2" w:rsidRDefault="00182618" w:rsidP="00D459D2">
      <w:pPr>
        <w:tabs>
          <w:tab w:val="left" w:pos="1440"/>
        </w:tabs>
        <w:spacing w:after="0" w:line="360" w:lineRule="auto"/>
        <w:ind w:left="0"/>
        <w:rPr>
          <w:b/>
          <w:bCs/>
          <w:szCs w:val="20"/>
          <w:u w:val="single"/>
          <w:lang w:val="el-GR"/>
        </w:rPr>
      </w:pPr>
      <w:r w:rsidRPr="00D459D2">
        <w:rPr>
          <w:b/>
          <w:bCs/>
          <w:szCs w:val="20"/>
          <w:u w:val="single"/>
          <w:lang w:val="el-GR"/>
        </w:rPr>
        <w:t xml:space="preserve">Παραδοτέα </w:t>
      </w:r>
    </w:p>
    <w:p w:rsidR="00E62EF3" w:rsidRPr="00A40A31" w:rsidRDefault="00E62EF3" w:rsidP="00D459D2">
      <w:pPr>
        <w:pStyle w:val="a3"/>
        <w:numPr>
          <w:ilvl w:val="0"/>
          <w:numId w:val="22"/>
        </w:numPr>
        <w:spacing w:after="0" w:line="360" w:lineRule="auto"/>
        <w:ind w:left="0"/>
        <w:rPr>
          <w:bCs/>
          <w:szCs w:val="20"/>
          <w:lang w:val="el-GR"/>
        </w:rPr>
      </w:pPr>
      <w:r w:rsidRPr="00A40A31">
        <w:rPr>
          <w:bCs/>
          <w:szCs w:val="20"/>
          <w:lang w:val="el-GR"/>
        </w:rPr>
        <w:t>Ο Προγραμματισμός του Έργου είναι ένα από τα πιο κρίσιμα εργαλεία. Προσδίδεται αξία α) με την κατανόηση της στρατηγικής και των στόχων του Νοσοκομείου και στη συνέχεια β) με τον καθορισμό του καλύτερου τρόπου με τον οποίο μπορεί να υποστηριχθεί η επίτευξη των στόχων του. Ενδεικτικά το στάδιο αυτό περιλαμβάνει την ενημέρωση των τμημάτων που θα πραγματοποιηθούν συναντήσεις για προκαταρκτική μελέτη, τον καθορισμό των σημαντικότερων διαδικασιών &amp; το εύρος του ελέγχου βάσει της Νομοθεσίας και των Διεθνών προτύπων, την συγκέντρωση στοιχείων του ελέγχου, προσδιορισμός των πιθανών προβληματικών περιοχών.</w:t>
      </w:r>
    </w:p>
    <w:p w:rsidR="00E62EF3" w:rsidRPr="00A40A31" w:rsidRDefault="00E62EF3" w:rsidP="00D459D2">
      <w:pPr>
        <w:spacing w:after="0" w:line="360" w:lineRule="auto"/>
        <w:ind w:left="0"/>
        <w:rPr>
          <w:b/>
          <w:szCs w:val="20"/>
          <w:u w:val="single"/>
          <w:lang w:val="el-GR"/>
        </w:rPr>
      </w:pPr>
    </w:p>
    <w:p w:rsidR="00E62EF3" w:rsidRPr="00A40A31" w:rsidRDefault="00E62EF3" w:rsidP="00D459D2">
      <w:pPr>
        <w:pStyle w:val="a3"/>
        <w:numPr>
          <w:ilvl w:val="0"/>
          <w:numId w:val="21"/>
        </w:numPr>
        <w:spacing w:after="0" w:line="360" w:lineRule="auto"/>
        <w:ind w:left="0"/>
        <w:rPr>
          <w:szCs w:val="20"/>
          <w:lang w:val="el-GR"/>
        </w:rPr>
      </w:pPr>
      <w:r w:rsidRPr="00A40A31">
        <w:rPr>
          <w:szCs w:val="20"/>
          <w:lang w:val="el-GR"/>
        </w:rPr>
        <w:t>Παράδοση σχεδίου - εγχειριδίου που θα περιγράφει αναλυτικά τις διαδικασίες και τους δημοσιονομικούς κινδύνους ανά ελεγκτικό κύκλωμα προς ενδυνάμωση του Συστήματος Εσωτερικού Ελέγχου, περιορισμό των υφιστάμενων δημοσιονομικών κινδύνων και προτυποποίηση - βελτιστοποίηση των υφιστάμενων διαδικασιών που περιέχουν δημοσιονομικό κίνδυνο</w:t>
      </w:r>
      <w:r w:rsidR="00670A61" w:rsidRPr="00A40A31">
        <w:rPr>
          <w:szCs w:val="20"/>
          <w:lang w:val="el-GR"/>
        </w:rPr>
        <w:t>.</w:t>
      </w:r>
    </w:p>
    <w:p w:rsidR="00670A61" w:rsidRPr="00D459D2" w:rsidRDefault="00670A61" w:rsidP="00D459D2">
      <w:pPr>
        <w:spacing w:after="0" w:line="360" w:lineRule="auto"/>
        <w:ind w:left="0"/>
        <w:rPr>
          <w:szCs w:val="20"/>
          <w:highlight w:val="yellow"/>
          <w:lang w:val="el-GR"/>
        </w:rPr>
      </w:pPr>
    </w:p>
    <w:p w:rsidR="00670A61" w:rsidRPr="00A40A31" w:rsidRDefault="009444D7" w:rsidP="00D459D2">
      <w:pPr>
        <w:spacing w:after="0" w:line="360" w:lineRule="auto"/>
        <w:ind w:left="0"/>
        <w:rPr>
          <w:b/>
          <w:bCs/>
          <w:szCs w:val="20"/>
          <w:u w:val="single"/>
          <w:lang w:val="el-GR"/>
        </w:rPr>
      </w:pPr>
      <w:r w:rsidRPr="00A40A31">
        <w:rPr>
          <w:b/>
          <w:bCs/>
          <w:szCs w:val="20"/>
          <w:u w:val="single"/>
          <w:lang w:val="el-GR"/>
        </w:rPr>
        <w:t xml:space="preserve">Χρονοδιάγραμμα Παραδοτέων </w:t>
      </w:r>
    </w:p>
    <w:p w:rsidR="00A02006" w:rsidRPr="00D459D2" w:rsidRDefault="00A02006" w:rsidP="00D459D2">
      <w:pPr>
        <w:spacing w:after="0" w:line="360" w:lineRule="auto"/>
        <w:ind w:left="0"/>
        <w:rPr>
          <w:b/>
          <w:bCs/>
          <w:szCs w:val="20"/>
          <w:highlight w:val="yellow"/>
          <w:u w:val="single"/>
          <w:lang w:val="el-GR"/>
        </w:rPr>
      </w:pPr>
    </w:p>
    <w:tbl>
      <w:tblPr>
        <w:tblW w:w="87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860"/>
        <w:gridCol w:w="3276"/>
        <w:gridCol w:w="1648"/>
      </w:tblGrid>
      <w:tr w:rsidR="00C867D2" w:rsidRPr="00D459D2" w:rsidTr="00211E5A">
        <w:trPr>
          <w:trHeight w:val="645"/>
          <w:jc w:val="center"/>
        </w:trPr>
        <w:tc>
          <w:tcPr>
            <w:tcW w:w="3860" w:type="dxa"/>
            <w:shd w:val="clear" w:color="auto" w:fill="595959" w:themeFill="text1" w:themeFillTint="A6"/>
            <w:vAlign w:val="center"/>
            <w:hideMark/>
          </w:tcPr>
          <w:p w:rsidR="00C867D2" w:rsidRPr="00D459D2" w:rsidRDefault="00C867D2" w:rsidP="00D459D2">
            <w:pPr>
              <w:spacing w:after="0" w:line="360" w:lineRule="auto"/>
              <w:ind w:left="0"/>
              <w:jc w:val="center"/>
              <w:rPr>
                <w:b/>
                <w:bCs/>
                <w:color w:val="FFFFFF"/>
                <w:szCs w:val="20"/>
              </w:rPr>
            </w:pPr>
            <w:proofErr w:type="spellStart"/>
            <w:r w:rsidRPr="00D459D2">
              <w:rPr>
                <w:b/>
                <w:bCs/>
                <w:color w:val="FFFFFF"/>
                <w:szCs w:val="20"/>
              </w:rPr>
              <w:t>Περιγραφή</w:t>
            </w:r>
            <w:proofErr w:type="spellEnd"/>
            <w:r w:rsidRPr="00D459D2">
              <w:rPr>
                <w:b/>
                <w:bCs/>
                <w:color w:val="FFFFFF"/>
                <w:szCs w:val="20"/>
              </w:rPr>
              <w:t xml:space="preserve"> </w:t>
            </w:r>
            <w:proofErr w:type="spellStart"/>
            <w:r w:rsidRPr="00D459D2">
              <w:rPr>
                <w:b/>
                <w:bCs/>
                <w:color w:val="FFFFFF"/>
                <w:szCs w:val="20"/>
              </w:rPr>
              <w:t>Εργασίας</w:t>
            </w:r>
            <w:proofErr w:type="spellEnd"/>
          </w:p>
        </w:tc>
        <w:tc>
          <w:tcPr>
            <w:tcW w:w="3276" w:type="dxa"/>
            <w:shd w:val="clear" w:color="auto" w:fill="595959" w:themeFill="text1" w:themeFillTint="A6"/>
            <w:vAlign w:val="center"/>
            <w:hideMark/>
          </w:tcPr>
          <w:p w:rsidR="00C867D2" w:rsidRPr="00D459D2" w:rsidRDefault="00C867D2" w:rsidP="00D459D2">
            <w:pPr>
              <w:spacing w:after="0" w:line="360" w:lineRule="auto"/>
              <w:ind w:left="0"/>
              <w:jc w:val="center"/>
              <w:rPr>
                <w:b/>
                <w:bCs/>
                <w:color w:val="FFFFFF"/>
                <w:szCs w:val="20"/>
              </w:rPr>
            </w:pPr>
            <w:proofErr w:type="spellStart"/>
            <w:r w:rsidRPr="00D459D2">
              <w:rPr>
                <w:b/>
                <w:bCs/>
                <w:color w:val="FFFFFF"/>
                <w:szCs w:val="20"/>
              </w:rPr>
              <w:t>Φάση</w:t>
            </w:r>
            <w:proofErr w:type="spellEnd"/>
          </w:p>
        </w:tc>
        <w:tc>
          <w:tcPr>
            <w:tcW w:w="1648" w:type="dxa"/>
            <w:shd w:val="clear" w:color="auto" w:fill="595959" w:themeFill="text1" w:themeFillTint="A6"/>
            <w:vAlign w:val="center"/>
            <w:hideMark/>
          </w:tcPr>
          <w:p w:rsidR="00C867D2" w:rsidRPr="00D459D2" w:rsidRDefault="00C867D2" w:rsidP="00D459D2">
            <w:pPr>
              <w:spacing w:after="0" w:line="360" w:lineRule="auto"/>
              <w:ind w:left="0"/>
              <w:jc w:val="center"/>
              <w:rPr>
                <w:b/>
                <w:bCs/>
                <w:color w:val="FFFFFF"/>
                <w:szCs w:val="20"/>
              </w:rPr>
            </w:pPr>
            <w:proofErr w:type="spellStart"/>
            <w:r w:rsidRPr="00D459D2">
              <w:rPr>
                <w:b/>
                <w:bCs/>
                <w:color w:val="FFFFFF"/>
                <w:szCs w:val="20"/>
              </w:rPr>
              <w:t>Διάρκεια</w:t>
            </w:r>
            <w:proofErr w:type="spellEnd"/>
          </w:p>
        </w:tc>
      </w:tr>
      <w:tr w:rsidR="00C867D2" w:rsidRPr="003106D1" w:rsidTr="00C867D2">
        <w:trPr>
          <w:trHeight w:val="1275"/>
          <w:jc w:val="center"/>
        </w:trPr>
        <w:tc>
          <w:tcPr>
            <w:tcW w:w="3860" w:type="dxa"/>
            <w:shd w:val="clear" w:color="000000" w:fill="F2F2F2"/>
            <w:vAlign w:val="center"/>
          </w:tcPr>
          <w:p w:rsidR="00C867D2" w:rsidRPr="00D459D2" w:rsidRDefault="00211E5A" w:rsidP="00D459D2">
            <w:pPr>
              <w:spacing w:after="0" w:line="360" w:lineRule="auto"/>
              <w:ind w:left="0"/>
              <w:rPr>
                <w:szCs w:val="20"/>
                <w:lang w:val="el-GR"/>
              </w:rPr>
            </w:pPr>
            <w:r w:rsidRPr="00D459D2">
              <w:rPr>
                <w:bCs/>
                <w:szCs w:val="20"/>
                <w:lang w:val="el-GR"/>
              </w:rPr>
              <w:lastRenderedPageBreak/>
              <w:t>Προγραμματισμός του έργου</w:t>
            </w:r>
          </w:p>
        </w:tc>
        <w:tc>
          <w:tcPr>
            <w:tcW w:w="3276" w:type="dxa"/>
            <w:shd w:val="clear" w:color="000000" w:fill="F2F2F2"/>
            <w:vAlign w:val="center"/>
          </w:tcPr>
          <w:p w:rsidR="00C867D2" w:rsidRPr="00D459D2" w:rsidRDefault="00C867D2" w:rsidP="00D459D2">
            <w:pPr>
              <w:spacing w:after="0" w:line="360" w:lineRule="auto"/>
              <w:ind w:left="0"/>
              <w:jc w:val="center"/>
              <w:rPr>
                <w:szCs w:val="20"/>
              </w:rPr>
            </w:pPr>
            <w:r w:rsidRPr="00D459D2">
              <w:rPr>
                <w:szCs w:val="20"/>
              </w:rPr>
              <w:t>1η</w:t>
            </w:r>
          </w:p>
        </w:tc>
        <w:tc>
          <w:tcPr>
            <w:tcW w:w="1648" w:type="dxa"/>
            <w:shd w:val="clear" w:color="000000" w:fill="F2F2F2"/>
            <w:vAlign w:val="center"/>
          </w:tcPr>
          <w:p w:rsidR="00C867D2" w:rsidRPr="00CD691E" w:rsidRDefault="00C867D2" w:rsidP="00A40A31">
            <w:pPr>
              <w:spacing w:after="0" w:line="360" w:lineRule="auto"/>
              <w:ind w:left="0"/>
              <w:jc w:val="center"/>
              <w:rPr>
                <w:szCs w:val="20"/>
                <w:lang w:val="el-GR"/>
              </w:rPr>
            </w:pPr>
            <w:r w:rsidRPr="00CD691E">
              <w:rPr>
                <w:szCs w:val="20"/>
                <w:lang w:val="el-GR"/>
              </w:rPr>
              <w:t xml:space="preserve">Μέχρι </w:t>
            </w:r>
            <w:r w:rsidR="00A40A31" w:rsidRPr="00CD691E">
              <w:rPr>
                <w:szCs w:val="20"/>
                <w:lang w:val="el-GR"/>
              </w:rPr>
              <w:t>10 ημέρες από την υπογραφή της σύμβασης</w:t>
            </w:r>
          </w:p>
        </w:tc>
      </w:tr>
      <w:tr w:rsidR="00C867D2" w:rsidRPr="003C5006" w:rsidTr="00C867D2">
        <w:trPr>
          <w:trHeight w:val="1275"/>
          <w:jc w:val="center"/>
        </w:trPr>
        <w:tc>
          <w:tcPr>
            <w:tcW w:w="3860" w:type="dxa"/>
            <w:shd w:val="clear" w:color="000000" w:fill="F2F2F2"/>
            <w:vAlign w:val="center"/>
          </w:tcPr>
          <w:p w:rsidR="00C867D2" w:rsidRPr="00D459D2" w:rsidRDefault="00211E5A" w:rsidP="00D459D2">
            <w:pPr>
              <w:spacing w:after="0" w:line="360" w:lineRule="auto"/>
              <w:ind w:left="0"/>
              <w:rPr>
                <w:szCs w:val="20"/>
                <w:lang w:val="el-GR"/>
              </w:rPr>
            </w:pPr>
            <w:r w:rsidRPr="00D459D2">
              <w:rPr>
                <w:bCs/>
                <w:szCs w:val="20"/>
                <w:lang w:val="el-GR"/>
              </w:rPr>
              <w:t>Παράδοση σχεδίου - εγχειριδίου που θα περιγράφει αναλυτικά τις διαδικασίες και τους δημοσιονομικούς κινδύνους ανά ελεγκτικό κύκλωμα προς ενδυνάμωση του Συστήματος Εσωτερικού Ελέγχου, περιορισμό των υφιστάμενων δημοσιονομικών κινδύνων και προτυποποίηση - βελτιστοποίηση των υφιστάμενων διαδικασιών που περιέχουν δημοσιονομικό κίνδυνο</w:t>
            </w:r>
          </w:p>
        </w:tc>
        <w:tc>
          <w:tcPr>
            <w:tcW w:w="3276" w:type="dxa"/>
            <w:shd w:val="clear" w:color="000000" w:fill="F2F2F2"/>
            <w:vAlign w:val="center"/>
          </w:tcPr>
          <w:p w:rsidR="00C867D2" w:rsidRPr="00D459D2" w:rsidRDefault="00C867D2" w:rsidP="00D459D2">
            <w:pPr>
              <w:spacing w:after="0" w:line="360" w:lineRule="auto"/>
              <w:ind w:left="0"/>
              <w:jc w:val="center"/>
              <w:rPr>
                <w:szCs w:val="20"/>
              </w:rPr>
            </w:pPr>
            <w:r w:rsidRPr="00D459D2">
              <w:rPr>
                <w:szCs w:val="20"/>
              </w:rPr>
              <w:t>2η</w:t>
            </w:r>
          </w:p>
        </w:tc>
        <w:tc>
          <w:tcPr>
            <w:tcW w:w="1648" w:type="dxa"/>
            <w:shd w:val="clear" w:color="000000" w:fill="F2F2F2"/>
            <w:vAlign w:val="center"/>
          </w:tcPr>
          <w:p w:rsidR="00C867D2" w:rsidRPr="00CD691E" w:rsidRDefault="00C867D2" w:rsidP="00E949B3">
            <w:pPr>
              <w:spacing w:after="0" w:line="360" w:lineRule="auto"/>
              <w:ind w:left="0"/>
              <w:jc w:val="center"/>
              <w:rPr>
                <w:szCs w:val="20"/>
                <w:lang w:val="el-GR"/>
              </w:rPr>
            </w:pPr>
            <w:r w:rsidRPr="00CD691E">
              <w:rPr>
                <w:szCs w:val="20"/>
                <w:lang w:val="el-GR"/>
              </w:rPr>
              <w:t xml:space="preserve">Μέχρι </w:t>
            </w:r>
            <w:r w:rsidR="00E949B3" w:rsidRPr="00CD691E">
              <w:rPr>
                <w:szCs w:val="20"/>
                <w:lang w:val="el-GR"/>
              </w:rPr>
              <w:t>28/07/2023</w:t>
            </w:r>
          </w:p>
          <w:p w:rsidR="00C867D2" w:rsidRPr="00CD691E" w:rsidRDefault="00C867D2" w:rsidP="00D459D2">
            <w:pPr>
              <w:spacing w:after="0" w:line="360" w:lineRule="auto"/>
              <w:ind w:left="0"/>
              <w:rPr>
                <w:szCs w:val="20"/>
                <w:lang w:val="el-GR"/>
              </w:rPr>
            </w:pPr>
          </w:p>
        </w:tc>
      </w:tr>
    </w:tbl>
    <w:p w:rsidR="00182618" w:rsidRPr="00D459D2" w:rsidRDefault="00182618" w:rsidP="00D459D2">
      <w:pPr>
        <w:tabs>
          <w:tab w:val="left" w:pos="1440"/>
        </w:tabs>
        <w:spacing w:after="0" w:line="360" w:lineRule="auto"/>
        <w:ind w:left="0"/>
        <w:rPr>
          <w:szCs w:val="20"/>
          <w:lang w:val="el-GR"/>
        </w:rPr>
      </w:pPr>
    </w:p>
    <w:p w:rsidR="00903277" w:rsidRPr="00D459D2" w:rsidRDefault="00903277" w:rsidP="00D459D2">
      <w:pPr>
        <w:spacing w:after="0" w:line="360" w:lineRule="auto"/>
        <w:ind w:left="0"/>
        <w:rPr>
          <w:b/>
          <w:bCs/>
          <w:szCs w:val="20"/>
          <w:u w:val="single"/>
          <w:lang w:val="el-GR"/>
        </w:rPr>
      </w:pPr>
      <w:r w:rsidRPr="00D459D2">
        <w:rPr>
          <w:b/>
          <w:bCs/>
          <w:szCs w:val="20"/>
          <w:u w:val="single"/>
          <w:lang w:val="el-GR"/>
        </w:rPr>
        <w:t>Δικαίωμα συμμετοχής – κριτήρια επιλογής αναδόχου :</w:t>
      </w:r>
    </w:p>
    <w:p w:rsidR="00903277" w:rsidRPr="003106D1" w:rsidRDefault="00903277" w:rsidP="00D459D2">
      <w:pPr>
        <w:autoSpaceDE w:val="0"/>
        <w:autoSpaceDN w:val="0"/>
        <w:adjustRightInd w:val="0"/>
        <w:spacing w:after="0" w:line="360" w:lineRule="auto"/>
        <w:ind w:left="0"/>
        <w:rPr>
          <w:szCs w:val="20"/>
          <w:lang w:val="el-GR"/>
        </w:rPr>
      </w:pPr>
      <w:r w:rsidRPr="003106D1">
        <w:rPr>
          <w:szCs w:val="20"/>
          <w:lang w:val="el-GR"/>
        </w:rPr>
        <w:t>-Ο μειοδότης-οικονομικός φορέας κατά την υπογραφή της Σύμβασης θα προσκομίσει Υπεύθυνη Δήλωση του Ν. 1599/1986 με θεωρημένο το γνήσιο της υπογραφής από αρμόδια Αρχή στην οποία θα αναγράφεται ότι τηρεί τις υποχρεώσεις του όπως αυτές απορρέουν από το άρθρο 18 παρ.2 του Ν.4412/2016 και ότι δεν βρίσκεται σε μια από τις καταστάσεις των άρθρων 73 και 74 του Ν.4412/2016 καθώς και ότι δεν συντρέχουν οι  λόγοι αποκλεισμού όπως αυτοί ορίζονται στα άρθρα 79 έως 81 του Ν.4412/2016.</w:t>
      </w:r>
    </w:p>
    <w:p w:rsidR="00A6352B" w:rsidRPr="003106D1" w:rsidRDefault="00A6352B" w:rsidP="00A6352B">
      <w:pPr>
        <w:spacing w:after="0"/>
        <w:rPr>
          <w:b/>
          <w:bCs/>
          <w:lang w:val="el-GR"/>
        </w:rPr>
      </w:pPr>
      <w:r w:rsidRPr="003106D1">
        <w:rPr>
          <w:lang w:val="el-GR"/>
        </w:rPr>
        <w:t xml:space="preserve">Όσον αφορά στην τεχνική και επαγγελματική ικανότητα για την παρούσα διαδικασία σύναψης σύμβασης, οι οικονομικοί φορείς απαιτείται </w:t>
      </w:r>
      <w:r w:rsidRPr="003106D1">
        <w:rPr>
          <w:b/>
          <w:bCs/>
          <w:lang w:val="el-GR"/>
        </w:rPr>
        <w:t xml:space="preserve">σωρευτικά επί ποινή αποκλεισμού: </w:t>
      </w:r>
    </w:p>
    <w:p w:rsidR="00A6352B" w:rsidRPr="003106D1" w:rsidRDefault="00A6352B" w:rsidP="00A6352B">
      <w:pPr>
        <w:spacing w:after="0"/>
        <w:rPr>
          <w:sz w:val="16"/>
          <w:lang w:val="el-GR"/>
        </w:rPr>
      </w:pPr>
    </w:p>
    <w:p w:rsidR="00A6352B" w:rsidRPr="00A6352B" w:rsidRDefault="00A6352B" w:rsidP="00A6352B">
      <w:pPr>
        <w:numPr>
          <w:ilvl w:val="0"/>
          <w:numId w:val="25"/>
        </w:numPr>
        <w:spacing w:after="0" w:line="240" w:lineRule="auto"/>
        <w:contextualSpacing/>
        <w:rPr>
          <w:szCs w:val="20"/>
          <w:lang w:val="el-GR"/>
        </w:rPr>
      </w:pPr>
      <w:r w:rsidRPr="003106D1">
        <w:rPr>
          <w:szCs w:val="20"/>
          <w:lang w:val="el-GR"/>
        </w:rPr>
        <w:t>Οι οικονομικοί φορείς για την παρούσα διαδικασία σύναψης σύμβασης οφείλουν επί ποινή απόρριψης να</w:t>
      </w:r>
      <w:r w:rsidRPr="00A6352B">
        <w:rPr>
          <w:szCs w:val="20"/>
          <w:lang w:val="el-GR"/>
        </w:rPr>
        <w:t xml:space="preserve"> συμμορφώνονται με το Σύστημα Διαχείρισης Ποιότητας ΕΝ ISO 9001 σε ισχύ ή άλλο ισοδύναμο πιστοποιητικό σε ισχύ. Το πεδίο εφαρμογής του πιστοποιημένου κατά ISO 9001 Συστήματος Διαχείρισης Ποιότητας θα πρέπει να καλύπτει το συμβατικό αντικείμενο (Υπηρεσίες Διαχείρισης Κινδύνων Οργανισμών Δημασίου).</w:t>
      </w:r>
    </w:p>
    <w:p w:rsidR="00CA0955" w:rsidRPr="008A4747" w:rsidRDefault="00CA0955" w:rsidP="00CA0955">
      <w:pPr>
        <w:autoSpaceDE w:val="0"/>
        <w:autoSpaceDN w:val="0"/>
        <w:adjustRightInd w:val="0"/>
        <w:spacing w:before="100" w:beforeAutospacing="1" w:after="100" w:afterAutospacing="1" w:line="276" w:lineRule="auto"/>
        <w:rPr>
          <w:szCs w:val="20"/>
          <w:lang w:val="el-GR"/>
        </w:rPr>
      </w:pPr>
      <w:r w:rsidRPr="008A4747">
        <w:rPr>
          <w:szCs w:val="20"/>
          <w:lang w:val="el-GR"/>
        </w:rPr>
        <w:t xml:space="preserve">Η ομάδα έργου θα πρέπει να αποτελείται από τουλάχιστον </w:t>
      </w:r>
      <w:r w:rsidR="00A5784B">
        <w:rPr>
          <w:szCs w:val="20"/>
          <w:lang w:val="el-GR"/>
        </w:rPr>
        <w:t>4</w:t>
      </w:r>
      <w:r w:rsidRPr="008A4747">
        <w:rPr>
          <w:szCs w:val="20"/>
          <w:lang w:val="el-GR"/>
        </w:rPr>
        <w:t xml:space="preserve"> μέλη. </w:t>
      </w:r>
    </w:p>
    <w:p w:rsidR="00A66BD6" w:rsidRPr="00A6352B" w:rsidRDefault="00A66BD6" w:rsidP="00A66BD6">
      <w:pPr>
        <w:spacing w:after="0" w:line="360" w:lineRule="auto"/>
        <w:rPr>
          <w:rFonts w:cs="Tahoma"/>
          <w:b/>
          <w:bCs/>
          <w:szCs w:val="20"/>
        </w:rPr>
      </w:pPr>
      <w:r w:rsidRPr="00A6352B">
        <w:rPr>
          <w:rFonts w:cs="Tahoma"/>
          <w:b/>
          <w:bCs/>
          <w:szCs w:val="20"/>
        </w:rPr>
        <w:t xml:space="preserve">Α. </w:t>
      </w:r>
      <w:proofErr w:type="spellStart"/>
      <w:r w:rsidRPr="00A6352B">
        <w:rPr>
          <w:rFonts w:cs="Tahoma"/>
          <w:b/>
          <w:bCs/>
          <w:szCs w:val="20"/>
        </w:rPr>
        <w:t>Υπεύθυνος</w:t>
      </w:r>
      <w:proofErr w:type="spellEnd"/>
      <w:r w:rsidRPr="00A6352B">
        <w:rPr>
          <w:rFonts w:cs="Tahoma"/>
          <w:b/>
          <w:bCs/>
          <w:szCs w:val="20"/>
        </w:rPr>
        <w:t xml:space="preserve"> </w:t>
      </w:r>
      <w:proofErr w:type="spellStart"/>
      <w:r w:rsidRPr="00A6352B">
        <w:rPr>
          <w:rFonts w:cs="Tahoma"/>
          <w:b/>
          <w:bCs/>
          <w:szCs w:val="20"/>
        </w:rPr>
        <w:t>Έργου</w:t>
      </w:r>
      <w:proofErr w:type="spellEnd"/>
      <w:r w:rsidRPr="00A6352B">
        <w:rPr>
          <w:rFonts w:cs="Tahoma"/>
          <w:b/>
          <w:bCs/>
          <w:szCs w:val="20"/>
        </w:rPr>
        <w:t xml:space="preserve"> (Project Manager) (Α’ </w:t>
      </w:r>
      <w:proofErr w:type="spellStart"/>
      <w:r w:rsidRPr="00A6352B">
        <w:rPr>
          <w:rFonts w:cs="Tahoma"/>
          <w:b/>
          <w:bCs/>
          <w:szCs w:val="20"/>
        </w:rPr>
        <w:t>Μέλος</w:t>
      </w:r>
      <w:proofErr w:type="spellEnd"/>
      <w:r w:rsidRPr="00A6352B">
        <w:rPr>
          <w:rFonts w:cs="Tahoma"/>
          <w:b/>
          <w:bCs/>
          <w:szCs w:val="20"/>
        </w:rPr>
        <w:t>)</w:t>
      </w:r>
    </w:p>
    <w:p w:rsidR="00A66BD6" w:rsidRPr="00A6352B" w:rsidRDefault="00A66BD6" w:rsidP="00A66BD6">
      <w:pPr>
        <w:numPr>
          <w:ilvl w:val="0"/>
          <w:numId w:val="23"/>
        </w:numPr>
        <w:spacing w:after="0" w:line="360" w:lineRule="auto"/>
        <w:rPr>
          <w:rFonts w:cs="Tahoma"/>
          <w:szCs w:val="20"/>
          <w:lang w:val="el-GR"/>
        </w:rPr>
      </w:pPr>
      <w:r w:rsidRPr="00A6352B">
        <w:rPr>
          <w:rFonts w:cs="Tahoma"/>
          <w:szCs w:val="20"/>
          <w:lang w:val="el-GR"/>
        </w:rPr>
        <w:t>Ο Υπεύθυνος – Διαχειριστής του έργου πρέπει να είναι Πιστοποιημένος Διαχειριστής Έργων (</w:t>
      </w:r>
      <w:r w:rsidRPr="00A6352B">
        <w:rPr>
          <w:rFonts w:cs="Tahoma"/>
          <w:szCs w:val="20"/>
        </w:rPr>
        <w:t>Project</w:t>
      </w:r>
      <w:r w:rsidRPr="00A6352B">
        <w:rPr>
          <w:rFonts w:cs="Tahoma"/>
          <w:szCs w:val="20"/>
          <w:lang w:val="el-GR"/>
        </w:rPr>
        <w:t xml:space="preserve"> </w:t>
      </w:r>
      <w:r w:rsidRPr="00A6352B">
        <w:rPr>
          <w:rFonts w:cs="Tahoma"/>
          <w:szCs w:val="20"/>
        </w:rPr>
        <w:t>Manager</w:t>
      </w:r>
      <w:r w:rsidRPr="00A6352B">
        <w:rPr>
          <w:rFonts w:cs="Tahoma"/>
          <w:szCs w:val="20"/>
          <w:lang w:val="el-GR"/>
        </w:rPr>
        <w:t>)</w:t>
      </w:r>
    </w:p>
    <w:p w:rsidR="00A66BD6" w:rsidRPr="00A6352B" w:rsidRDefault="00A66BD6" w:rsidP="00A66BD6">
      <w:pPr>
        <w:numPr>
          <w:ilvl w:val="0"/>
          <w:numId w:val="23"/>
        </w:numPr>
        <w:spacing w:after="0" w:line="360" w:lineRule="auto"/>
        <w:rPr>
          <w:rFonts w:cs="Tahoma"/>
          <w:szCs w:val="20"/>
          <w:lang w:val="el-GR"/>
        </w:rPr>
      </w:pPr>
      <w:r w:rsidRPr="00A6352B">
        <w:rPr>
          <w:rFonts w:cs="Tahoma"/>
          <w:szCs w:val="20"/>
          <w:lang w:val="el-GR"/>
        </w:rPr>
        <w:t xml:space="preserve">να είναι κάτοχος τίτλου σπουδών ανώτατης πανεπιστημιακής εκπαίδευσης της ημεδαπής ή αναγνωρισμένου ως ισότιμου τίτλου σπουδών της αλλοδαπής με κατεύθυνση την Οικονομική Επιστήμη ή την ελεγκτική και να κατέχει Μεταπτυχιακές σπουδές σε οικονομικό αντικείμενο, είτε στο αντικείμενο της Διαχείρισης Κινδύνων. </w:t>
      </w:r>
    </w:p>
    <w:p w:rsidR="00A66BD6" w:rsidRPr="00A6352B" w:rsidRDefault="00A66BD6" w:rsidP="00A66BD6">
      <w:pPr>
        <w:numPr>
          <w:ilvl w:val="0"/>
          <w:numId w:val="23"/>
        </w:numPr>
        <w:spacing w:after="0" w:line="360" w:lineRule="auto"/>
        <w:rPr>
          <w:rFonts w:cs="Tahoma"/>
          <w:szCs w:val="20"/>
          <w:lang w:val="el-GR"/>
        </w:rPr>
      </w:pPr>
      <w:r w:rsidRPr="00A6352B">
        <w:rPr>
          <w:rFonts w:cs="Tahoma"/>
          <w:szCs w:val="20"/>
          <w:lang w:val="el-GR"/>
        </w:rPr>
        <w:t>να κατέχει ειδίκευση σε θέματα εσωτερικού ελέγχου ή/και ελεγκτικής ή/και διαχείρισης κινδύνων η οποία να τεκμηριώνεται είτε με Διδακτορικές σπουδές του αντικειμένου, είτε με Πιστοποίηση Διαχειριστή Κινδύνων «</w:t>
      </w:r>
      <w:r w:rsidRPr="00A6352B">
        <w:rPr>
          <w:rFonts w:cs="Tahoma"/>
          <w:szCs w:val="20"/>
        </w:rPr>
        <w:t>CRMA</w:t>
      </w:r>
      <w:r w:rsidRPr="00A6352B">
        <w:rPr>
          <w:rFonts w:cs="Tahoma"/>
          <w:szCs w:val="20"/>
          <w:lang w:val="el-GR"/>
        </w:rPr>
        <w:t xml:space="preserve">» από το Διεθνές Ινστιτούτο Εσωτερικών Ελεγκτών και να είναι ενταγμένος στο Μητρώο Εσωτερικών Ελεγκτών του Υπουργείου Οικονομικών, </w:t>
      </w:r>
    </w:p>
    <w:p w:rsidR="00A66BD6" w:rsidRPr="00A6352B" w:rsidRDefault="00A66BD6" w:rsidP="00A66BD6">
      <w:pPr>
        <w:numPr>
          <w:ilvl w:val="0"/>
          <w:numId w:val="23"/>
        </w:numPr>
        <w:spacing w:after="0" w:line="360" w:lineRule="auto"/>
        <w:rPr>
          <w:rFonts w:cs="Tahoma"/>
          <w:szCs w:val="20"/>
          <w:lang w:val="el-GR"/>
        </w:rPr>
      </w:pPr>
      <w:r w:rsidRPr="00A6352B">
        <w:rPr>
          <w:rFonts w:cs="Tahoma"/>
          <w:szCs w:val="20"/>
          <w:lang w:val="el-GR"/>
        </w:rPr>
        <w:t>να είναι πιστοποιημένος εμπειρογνώμονας δικλείδων ασφαλείας (</w:t>
      </w:r>
      <w:r w:rsidRPr="00A6352B">
        <w:rPr>
          <w:rFonts w:cs="Tahoma"/>
          <w:szCs w:val="20"/>
        </w:rPr>
        <w:t>CCS</w:t>
      </w:r>
      <w:r w:rsidRPr="00A6352B">
        <w:rPr>
          <w:rFonts w:cs="Tahoma"/>
          <w:szCs w:val="20"/>
          <w:lang w:val="el-GR"/>
        </w:rPr>
        <w:t xml:space="preserve">) και να κατέχει άδεια λογιστή Α’ τάξης, </w:t>
      </w:r>
    </w:p>
    <w:p w:rsidR="00A66BD6" w:rsidRPr="00A6352B" w:rsidRDefault="00A66BD6" w:rsidP="00A66BD6">
      <w:pPr>
        <w:numPr>
          <w:ilvl w:val="0"/>
          <w:numId w:val="23"/>
        </w:numPr>
        <w:spacing w:after="0" w:line="360" w:lineRule="auto"/>
        <w:rPr>
          <w:rFonts w:cs="Tahoma"/>
          <w:szCs w:val="20"/>
          <w:lang w:val="el-GR"/>
        </w:rPr>
      </w:pPr>
      <w:r w:rsidRPr="00A6352B">
        <w:rPr>
          <w:rFonts w:cs="Tahoma"/>
          <w:szCs w:val="20"/>
          <w:lang w:val="el-GR"/>
        </w:rPr>
        <w:t>να έχει αποδεδειγμένη εμπειρία σε έργα παροχής υπηρεσιών Εσωτερικού Ελέγχου ή Διαχείρισης Κινδύνων σε Δημόσιες Μονάδες Υγείας άνω των 5 ετών, η οποία να αποδεικνύεται με βεβαιώσεις καλής εκτέλεσης.</w:t>
      </w:r>
    </w:p>
    <w:p w:rsidR="00A66BD6" w:rsidRPr="00A6352B" w:rsidRDefault="00A66BD6" w:rsidP="00A66BD6">
      <w:pPr>
        <w:numPr>
          <w:ilvl w:val="0"/>
          <w:numId w:val="23"/>
        </w:numPr>
        <w:spacing w:after="0" w:line="360" w:lineRule="auto"/>
        <w:rPr>
          <w:rFonts w:cs="Tahoma"/>
          <w:szCs w:val="20"/>
          <w:lang w:val="el-GR"/>
        </w:rPr>
      </w:pPr>
      <w:r w:rsidRPr="00A6352B">
        <w:rPr>
          <w:rFonts w:cs="Tahoma"/>
          <w:szCs w:val="20"/>
          <w:lang w:val="el-GR"/>
        </w:rPr>
        <w:t xml:space="preserve">να κατέχει πιστοποιητικό καλής γνώσης Ηλεκτρονικών Υπολογιστών </w:t>
      </w:r>
      <w:r w:rsidRPr="00A6352B">
        <w:rPr>
          <w:rFonts w:cs="Tahoma"/>
          <w:szCs w:val="20"/>
        </w:rPr>
        <w:t>ECDL</w:t>
      </w:r>
      <w:r w:rsidRPr="00A6352B">
        <w:rPr>
          <w:rFonts w:cs="Tahoma"/>
          <w:szCs w:val="20"/>
          <w:lang w:val="el-GR"/>
        </w:rPr>
        <w:t xml:space="preserve"> </w:t>
      </w:r>
      <w:r w:rsidRPr="00A6352B">
        <w:rPr>
          <w:rFonts w:cs="Tahoma"/>
          <w:szCs w:val="20"/>
        </w:rPr>
        <w:t>progress</w:t>
      </w:r>
      <w:r w:rsidRPr="00A6352B">
        <w:rPr>
          <w:rFonts w:cs="Tahoma"/>
          <w:szCs w:val="20"/>
          <w:lang w:val="el-GR"/>
        </w:rPr>
        <w:t xml:space="preserve"> και Άριστη γνώση της Αγγλικής Γλώσσας (</w:t>
      </w:r>
      <w:r w:rsidRPr="00A6352B">
        <w:rPr>
          <w:rFonts w:cs="Tahoma"/>
          <w:szCs w:val="20"/>
        </w:rPr>
        <w:t>C</w:t>
      </w:r>
      <w:r w:rsidRPr="00A6352B">
        <w:rPr>
          <w:rFonts w:cs="Tahoma"/>
          <w:szCs w:val="20"/>
          <w:lang w:val="el-GR"/>
        </w:rPr>
        <w:t xml:space="preserve">2). </w:t>
      </w:r>
    </w:p>
    <w:p w:rsidR="0014513A" w:rsidRPr="00476790" w:rsidRDefault="0014513A" w:rsidP="0014513A">
      <w:pPr>
        <w:spacing w:after="0" w:line="360" w:lineRule="auto"/>
        <w:ind w:left="360" w:firstLine="0"/>
        <w:rPr>
          <w:rFonts w:cs="Tahoma"/>
          <w:szCs w:val="20"/>
          <w:highlight w:val="yellow"/>
          <w:lang w:val="el-GR"/>
        </w:rPr>
      </w:pPr>
    </w:p>
    <w:p w:rsidR="0014513A" w:rsidRPr="00A6352B" w:rsidRDefault="0014513A" w:rsidP="0014513A">
      <w:pPr>
        <w:pStyle w:val="a3"/>
        <w:numPr>
          <w:ilvl w:val="0"/>
          <w:numId w:val="23"/>
        </w:numPr>
        <w:spacing w:after="0" w:line="360" w:lineRule="auto"/>
        <w:rPr>
          <w:rFonts w:cs="Tahoma"/>
          <w:b/>
          <w:bCs/>
          <w:szCs w:val="20"/>
          <w:lang w:val="el-GR"/>
        </w:rPr>
      </w:pPr>
      <w:r w:rsidRPr="00A6352B">
        <w:rPr>
          <w:rFonts w:cs="Tahoma"/>
          <w:b/>
          <w:bCs/>
          <w:szCs w:val="20"/>
          <w:lang w:val="el-GR"/>
        </w:rPr>
        <w:t>Β. (Β’ Μέλος Ομάδας Έργου)</w:t>
      </w:r>
    </w:p>
    <w:p w:rsidR="0014513A" w:rsidRPr="00A6352B" w:rsidRDefault="0014513A" w:rsidP="0014513A">
      <w:pPr>
        <w:numPr>
          <w:ilvl w:val="0"/>
          <w:numId w:val="23"/>
        </w:numPr>
        <w:spacing w:after="0" w:line="360" w:lineRule="auto"/>
        <w:rPr>
          <w:rFonts w:cs="Tahoma"/>
          <w:szCs w:val="20"/>
          <w:lang w:val="el-GR"/>
        </w:rPr>
      </w:pPr>
      <w:r w:rsidRPr="00A6352B">
        <w:rPr>
          <w:rFonts w:cs="Tahoma"/>
          <w:szCs w:val="20"/>
          <w:lang w:val="el-GR"/>
        </w:rPr>
        <w:t xml:space="preserve">ενταγμένος στο Μητρώο Εσωτερικών Ελεγκτών του Υπουργείου Οικονομικών </w:t>
      </w:r>
    </w:p>
    <w:p w:rsidR="0014513A" w:rsidRPr="00A6352B" w:rsidRDefault="0014513A" w:rsidP="0014513A">
      <w:pPr>
        <w:numPr>
          <w:ilvl w:val="0"/>
          <w:numId w:val="23"/>
        </w:numPr>
        <w:spacing w:after="0" w:line="360" w:lineRule="auto"/>
        <w:rPr>
          <w:rFonts w:cs="Tahoma"/>
          <w:szCs w:val="20"/>
          <w:lang w:val="el-GR"/>
        </w:rPr>
      </w:pPr>
      <w:r w:rsidRPr="00A6352B">
        <w:rPr>
          <w:rFonts w:cs="Tahoma"/>
          <w:szCs w:val="20"/>
          <w:lang w:val="el-GR"/>
        </w:rPr>
        <w:t xml:space="preserve">Να κατέχει Πτυχίο Οικονομικών Επιστημών ή Οργάνωσης &amp; Διοίκησης Επιχειρήσεων ή Λογιστικής &amp; Χρηματοοικονομικής ή άλλου συναφούς γνωστικού αντικειμένου από Α.Ε.Ι. της ημεδαπής ή αντίστοιχο αναγνωρισμένο εκπαιδευτικό ίδρυμα της αλλοδαπής </w:t>
      </w:r>
    </w:p>
    <w:p w:rsidR="0014513A" w:rsidRPr="00A6352B" w:rsidRDefault="0014513A" w:rsidP="0014513A">
      <w:pPr>
        <w:numPr>
          <w:ilvl w:val="0"/>
          <w:numId w:val="23"/>
        </w:numPr>
        <w:spacing w:after="0" w:line="360" w:lineRule="auto"/>
        <w:rPr>
          <w:rFonts w:cs="Tahoma"/>
          <w:szCs w:val="20"/>
          <w:lang w:val="el-GR"/>
        </w:rPr>
      </w:pPr>
      <w:r w:rsidRPr="00A6352B">
        <w:rPr>
          <w:rFonts w:cs="Tahoma"/>
          <w:szCs w:val="20"/>
          <w:lang w:val="el-GR"/>
        </w:rPr>
        <w:t xml:space="preserve">Να κατέχει Μεταπτυχιακό δίπλωμα συναφούς γνωστικού αντικειμένου ή τίτλο πιστοποίησης Εσωτερικού Ελεγκτή </w:t>
      </w:r>
    </w:p>
    <w:p w:rsidR="0014513A" w:rsidRPr="00A6352B" w:rsidRDefault="0014513A" w:rsidP="0014513A">
      <w:pPr>
        <w:numPr>
          <w:ilvl w:val="0"/>
          <w:numId w:val="23"/>
        </w:numPr>
        <w:spacing w:after="0" w:line="360" w:lineRule="auto"/>
        <w:rPr>
          <w:rFonts w:cs="Tahoma"/>
          <w:szCs w:val="20"/>
          <w:lang w:val="el-GR"/>
        </w:rPr>
      </w:pPr>
      <w:r w:rsidRPr="00A6352B">
        <w:rPr>
          <w:rFonts w:cs="Tahoma"/>
          <w:szCs w:val="20"/>
          <w:lang w:val="el-GR"/>
        </w:rPr>
        <w:t>Επαγγελματική εμπειρία τουλάχιστον τριών (3) ετών στον Εσωτερικό Έλεγχο ή στη Διαχείριση Κινδύνων, σε Δημόσιες Μονάδες Υγείας, είτε σε εταιρείες που παρέχουν σχετικές υπηρεσίες σε Δημόσιους φορείς</w:t>
      </w:r>
    </w:p>
    <w:p w:rsidR="00A66BD6" w:rsidRPr="00476790" w:rsidRDefault="00A66BD6" w:rsidP="00A66BD6">
      <w:pPr>
        <w:pStyle w:val="a7"/>
        <w:spacing w:after="0" w:line="360" w:lineRule="auto"/>
        <w:rPr>
          <w:rFonts w:cs="Tahoma"/>
          <w:szCs w:val="20"/>
          <w:highlight w:val="yellow"/>
          <w:lang w:val="el-GR"/>
        </w:rPr>
      </w:pPr>
    </w:p>
    <w:p w:rsidR="00A66BD6" w:rsidRPr="00A6352B" w:rsidRDefault="0014513A" w:rsidP="00A66BD6">
      <w:pPr>
        <w:spacing w:after="0" w:line="360" w:lineRule="auto"/>
        <w:rPr>
          <w:rFonts w:cs="Tahoma"/>
          <w:b/>
          <w:bCs/>
          <w:szCs w:val="20"/>
          <w:lang w:val="el-GR"/>
        </w:rPr>
      </w:pPr>
      <w:r w:rsidRPr="00A6352B">
        <w:rPr>
          <w:rFonts w:cs="Tahoma"/>
          <w:b/>
          <w:bCs/>
          <w:szCs w:val="20"/>
          <w:lang w:val="el-GR"/>
        </w:rPr>
        <w:t>Γ</w:t>
      </w:r>
      <w:r w:rsidR="00A66BD6" w:rsidRPr="00A6352B">
        <w:rPr>
          <w:rFonts w:cs="Tahoma"/>
          <w:b/>
          <w:bCs/>
          <w:szCs w:val="20"/>
          <w:lang w:val="el-GR"/>
        </w:rPr>
        <w:t>. (</w:t>
      </w:r>
      <w:r w:rsidRPr="00A6352B">
        <w:rPr>
          <w:rFonts w:cs="Tahoma"/>
          <w:b/>
          <w:bCs/>
          <w:szCs w:val="20"/>
          <w:lang w:val="el-GR"/>
        </w:rPr>
        <w:t>Γ</w:t>
      </w:r>
      <w:r w:rsidR="00A66BD6" w:rsidRPr="00A6352B">
        <w:rPr>
          <w:rFonts w:cs="Tahoma"/>
          <w:b/>
          <w:bCs/>
          <w:szCs w:val="20"/>
          <w:lang w:val="el-GR"/>
        </w:rPr>
        <w:t>’ Μέλος Ομάδας Έργου)</w:t>
      </w:r>
    </w:p>
    <w:p w:rsidR="00107FF2" w:rsidRPr="00A6352B" w:rsidRDefault="00107FF2" w:rsidP="00107FF2">
      <w:pPr>
        <w:numPr>
          <w:ilvl w:val="0"/>
          <w:numId w:val="23"/>
        </w:numPr>
        <w:spacing w:after="0" w:line="360" w:lineRule="auto"/>
        <w:rPr>
          <w:rFonts w:cs="Tahoma"/>
          <w:szCs w:val="20"/>
          <w:lang w:val="el-GR"/>
        </w:rPr>
      </w:pPr>
      <w:r w:rsidRPr="00A6352B">
        <w:rPr>
          <w:rFonts w:cs="Tahoma"/>
          <w:szCs w:val="20"/>
          <w:lang w:val="el-GR"/>
        </w:rPr>
        <w:t>να είναι κάτοχος τίτλου σπουδών πανεπιστημιακής εκπαίδευσης της ημεδαπής ή αναγνωρισμένου ως ισότιμου τίτλου σπουδών της αλλοδαπής.</w:t>
      </w:r>
    </w:p>
    <w:p w:rsidR="00A66BD6" w:rsidRPr="00A6352B" w:rsidRDefault="00107FF2" w:rsidP="00107FF2">
      <w:pPr>
        <w:numPr>
          <w:ilvl w:val="0"/>
          <w:numId w:val="23"/>
        </w:numPr>
        <w:spacing w:after="0" w:line="360" w:lineRule="auto"/>
        <w:rPr>
          <w:rFonts w:cs="Tahoma"/>
          <w:szCs w:val="20"/>
          <w:lang w:val="el-GR"/>
        </w:rPr>
      </w:pPr>
      <w:r w:rsidRPr="00A6352B">
        <w:rPr>
          <w:rFonts w:cs="Tahoma"/>
          <w:szCs w:val="20"/>
          <w:lang w:val="el-GR"/>
        </w:rPr>
        <w:t>να κατέχει αποδεδειγμένη εμπειρία σε έργα παροχής υπηρεσιών Εσωτερικού Ελέγχου</w:t>
      </w:r>
      <w:r w:rsidR="00F94507" w:rsidRPr="00A6352B">
        <w:rPr>
          <w:rFonts w:cs="Tahoma"/>
          <w:szCs w:val="20"/>
          <w:lang w:val="el-GR"/>
        </w:rPr>
        <w:t xml:space="preserve"> ή Διαχείρισης Κινδύνων,</w:t>
      </w:r>
      <w:r w:rsidRPr="00A6352B">
        <w:rPr>
          <w:rFonts w:cs="Tahoma"/>
          <w:szCs w:val="20"/>
          <w:lang w:val="el-GR"/>
        </w:rPr>
        <w:t xml:space="preserve"> </w:t>
      </w:r>
      <w:r w:rsidR="00F94507" w:rsidRPr="00A6352B">
        <w:rPr>
          <w:rFonts w:cs="Tahoma"/>
          <w:szCs w:val="20"/>
          <w:lang w:val="el-GR"/>
        </w:rPr>
        <w:t>τουλάχιστον</w:t>
      </w:r>
      <w:r w:rsidRPr="00A6352B">
        <w:rPr>
          <w:rFonts w:cs="Tahoma"/>
          <w:szCs w:val="20"/>
          <w:lang w:val="el-GR"/>
        </w:rPr>
        <w:t xml:space="preserve"> 3 </w:t>
      </w:r>
      <w:r w:rsidR="00F94507" w:rsidRPr="00A6352B">
        <w:rPr>
          <w:rFonts w:cs="Tahoma"/>
          <w:szCs w:val="20"/>
          <w:lang w:val="el-GR"/>
        </w:rPr>
        <w:t>ετών,</w:t>
      </w:r>
      <w:r w:rsidRPr="00A6352B">
        <w:rPr>
          <w:rFonts w:cs="Tahoma"/>
          <w:szCs w:val="20"/>
          <w:lang w:val="el-GR"/>
        </w:rPr>
        <w:t xml:space="preserve"> είτε σε </w:t>
      </w:r>
      <w:r w:rsidR="00F94507" w:rsidRPr="00A6352B">
        <w:rPr>
          <w:rFonts w:cs="Tahoma"/>
          <w:szCs w:val="20"/>
          <w:lang w:val="el-GR"/>
        </w:rPr>
        <w:t xml:space="preserve">Δημόσιες Μονάδες Υγείας </w:t>
      </w:r>
      <w:r w:rsidRPr="00A6352B">
        <w:rPr>
          <w:rFonts w:cs="Tahoma"/>
          <w:szCs w:val="20"/>
          <w:lang w:val="el-GR"/>
        </w:rPr>
        <w:t xml:space="preserve">είτε σε εταιρείες που παρέχουν σχετικές υπηρεσίες. </w:t>
      </w:r>
    </w:p>
    <w:p w:rsidR="0014513A" w:rsidRPr="00A6352B" w:rsidRDefault="0014513A" w:rsidP="0014513A">
      <w:pPr>
        <w:spacing w:after="0" w:line="360" w:lineRule="auto"/>
        <w:rPr>
          <w:rFonts w:cs="Tahoma"/>
          <w:b/>
          <w:bCs/>
          <w:szCs w:val="20"/>
          <w:lang w:val="el-GR"/>
        </w:rPr>
      </w:pPr>
      <w:r w:rsidRPr="00A6352B">
        <w:rPr>
          <w:rFonts w:cs="Tahoma"/>
          <w:b/>
          <w:bCs/>
          <w:szCs w:val="20"/>
          <w:lang w:val="el-GR"/>
        </w:rPr>
        <w:t>Δ. (Δ’ Μέλος Ομάδας Έργου)</w:t>
      </w:r>
    </w:p>
    <w:p w:rsidR="00A72732" w:rsidRPr="00A6352B" w:rsidRDefault="00A72732" w:rsidP="00A72732">
      <w:pPr>
        <w:pStyle w:val="a3"/>
        <w:numPr>
          <w:ilvl w:val="0"/>
          <w:numId w:val="24"/>
        </w:numPr>
        <w:autoSpaceDE w:val="0"/>
        <w:autoSpaceDN w:val="0"/>
        <w:adjustRightInd w:val="0"/>
        <w:spacing w:after="0" w:line="360" w:lineRule="auto"/>
        <w:rPr>
          <w:rFonts w:cs="Tahoma"/>
          <w:szCs w:val="20"/>
          <w:lang w:val="el-GR"/>
        </w:rPr>
      </w:pPr>
      <w:r w:rsidRPr="00A6352B">
        <w:rPr>
          <w:rFonts w:cs="Tahoma"/>
          <w:szCs w:val="20"/>
          <w:lang w:val="el-GR"/>
        </w:rPr>
        <w:t xml:space="preserve">να είναι κάτοχος τίτλου σπουδών ανώτατης πανεπιστημιακής εκπαίδευσης της ημεδαπής ή αναγνωρισμένου ως ισότιμου τίτλου σπουδών της αλλοδαπής με κατεύθυνση την Διοίκηση Επιχειρήσεων και Οργανισμών ή την Οικονομική Επιστήμη. </w:t>
      </w:r>
    </w:p>
    <w:p w:rsidR="00A72732" w:rsidRPr="00A6352B" w:rsidRDefault="00A72732" w:rsidP="00A72732">
      <w:pPr>
        <w:pStyle w:val="a3"/>
        <w:numPr>
          <w:ilvl w:val="0"/>
          <w:numId w:val="24"/>
        </w:numPr>
        <w:autoSpaceDE w:val="0"/>
        <w:autoSpaceDN w:val="0"/>
        <w:adjustRightInd w:val="0"/>
        <w:spacing w:after="0" w:line="360" w:lineRule="auto"/>
        <w:rPr>
          <w:rFonts w:cs="Tahoma"/>
          <w:szCs w:val="20"/>
          <w:lang w:val="el-GR"/>
        </w:rPr>
      </w:pPr>
      <w:r w:rsidRPr="00A6352B">
        <w:rPr>
          <w:rFonts w:cs="Tahoma"/>
          <w:szCs w:val="20"/>
          <w:lang w:val="el-GR"/>
        </w:rPr>
        <w:t xml:space="preserve">να έχει τουλάχιστον </w:t>
      </w:r>
      <w:r w:rsidR="00A6352B" w:rsidRPr="00A6352B">
        <w:rPr>
          <w:rFonts w:cs="Tahoma"/>
          <w:szCs w:val="20"/>
          <w:lang w:val="el-GR"/>
        </w:rPr>
        <w:t>τριετή</w:t>
      </w:r>
      <w:r w:rsidRPr="00A6352B">
        <w:rPr>
          <w:rFonts w:cs="Tahoma"/>
          <w:szCs w:val="20"/>
          <w:lang w:val="el-GR"/>
        </w:rPr>
        <w:t xml:space="preserve"> αναγνωρισμένη προϋπηρεσία σε </w:t>
      </w:r>
      <w:r w:rsidR="00476790" w:rsidRPr="00A6352B">
        <w:rPr>
          <w:rFonts w:cs="Tahoma"/>
          <w:szCs w:val="20"/>
          <w:lang w:val="el-GR"/>
        </w:rPr>
        <w:t>Οικονομική Υπηρεσία Δημόσιου Φορέα</w:t>
      </w:r>
      <w:r w:rsidRPr="00A6352B">
        <w:rPr>
          <w:rFonts w:cs="Tahoma"/>
          <w:szCs w:val="20"/>
          <w:lang w:val="el-GR"/>
        </w:rPr>
        <w:t xml:space="preserve">. </w:t>
      </w:r>
    </w:p>
    <w:p w:rsidR="005950D8" w:rsidRPr="00D459D2" w:rsidRDefault="005950D8" w:rsidP="00D459D2">
      <w:pPr>
        <w:autoSpaceDE w:val="0"/>
        <w:autoSpaceDN w:val="0"/>
        <w:adjustRightInd w:val="0"/>
        <w:spacing w:after="0" w:line="360" w:lineRule="auto"/>
        <w:ind w:left="0"/>
        <w:rPr>
          <w:szCs w:val="20"/>
          <w:lang w:val="el-GR"/>
        </w:rPr>
      </w:pPr>
    </w:p>
    <w:p w:rsidR="00B25648" w:rsidRPr="00D459D2" w:rsidRDefault="00B25648" w:rsidP="00D459D2">
      <w:pPr>
        <w:spacing w:after="0" w:line="360" w:lineRule="auto"/>
        <w:ind w:left="0" w:firstLine="0"/>
        <w:jc w:val="left"/>
        <w:rPr>
          <w:szCs w:val="20"/>
          <w:lang w:val="el-GR"/>
        </w:rPr>
      </w:pPr>
    </w:p>
    <w:sectPr w:rsidR="00B25648" w:rsidRPr="00D459D2" w:rsidSect="0078095D">
      <w:footerReference w:type="even" r:id="rId14"/>
      <w:footerReference w:type="default" r:id="rId15"/>
      <w:footerReference w:type="first" r:id="rId16"/>
      <w:pgSz w:w="11906" w:h="16838"/>
      <w:pgMar w:top="772" w:right="714" w:bottom="1065" w:left="994" w:header="720" w:footer="34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403" w:rsidRDefault="008F1403">
      <w:pPr>
        <w:spacing w:after="0" w:line="240" w:lineRule="auto"/>
      </w:pPr>
      <w:r>
        <w:separator/>
      </w:r>
    </w:p>
  </w:endnote>
  <w:endnote w:type="continuationSeparator" w:id="0">
    <w:p w:rsidR="008F1403" w:rsidRDefault="008F1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Microsoft YaHei"/>
    <w:charset w:val="A1"/>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39" w:rsidRDefault="00713F67">
    <w:pPr>
      <w:spacing w:after="21" w:line="259" w:lineRule="auto"/>
      <w:ind w:left="0" w:right="275" w:firstLine="0"/>
      <w:jc w:val="right"/>
    </w:pPr>
    <w:r w:rsidRPr="00713F67">
      <w:fldChar w:fldCharType="begin"/>
    </w:r>
    <w:r w:rsidR="00184029">
      <w:instrText xml:space="preserve"> PAGE   \* MERGEFORMAT </w:instrText>
    </w:r>
    <w:r w:rsidRPr="00713F67">
      <w:fldChar w:fldCharType="separate"/>
    </w:r>
    <w:r w:rsidR="00184029">
      <w:rPr>
        <w:sz w:val="18"/>
      </w:rPr>
      <w:t>1</w:t>
    </w:r>
    <w:r>
      <w:rPr>
        <w:sz w:val="18"/>
      </w:rPr>
      <w:fldChar w:fldCharType="end"/>
    </w:r>
    <w:r w:rsidR="00184029">
      <w:rPr>
        <w:sz w:val="18"/>
      </w:rPr>
      <w:t xml:space="preserve"> </w:t>
    </w:r>
  </w:p>
  <w:p w:rsidR="00215039" w:rsidRDefault="00184029">
    <w:pPr>
      <w:spacing w:after="0" w:line="259" w:lineRule="auto"/>
      <w:ind w:lef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39" w:rsidRDefault="00713F67">
    <w:pPr>
      <w:spacing w:after="21" w:line="259" w:lineRule="auto"/>
      <w:ind w:left="0" w:right="275" w:firstLine="0"/>
      <w:jc w:val="right"/>
    </w:pPr>
    <w:r w:rsidRPr="00713F67">
      <w:fldChar w:fldCharType="begin"/>
    </w:r>
    <w:r w:rsidR="00184029">
      <w:instrText xml:space="preserve"> PAGE   \* MERGEFORMAT </w:instrText>
    </w:r>
    <w:r w:rsidRPr="00713F67">
      <w:fldChar w:fldCharType="separate"/>
    </w:r>
    <w:r w:rsidR="00283402" w:rsidRPr="00283402">
      <w:rPr>
        <w:noProof/>
        <w:sz w:val="18"/>
      </w:rPr>
      <w:t>1</w:t>
    </w:r>
    <w:r>
      <w:rPr>
        <w:sz w:val="18"/>
      </w:rPr>
      <w:fldChar w:fldCharType="end"/>
    </w:r>
    <w:r w:rsidR="00184029">
      <w:rPr>
        <w:sz w:val="18"/>
      </w:rPr>
      <w:t xml:space="preserve"> </w:t>
    </w:r>
  </w:p>
  <w:p w:rsidR="00215039" w:rsidRDefault="00184029">
    <w:pPr>
      <w:spacing w:after="0" w:line="259" w:lineRule="auto"/>
      <w:ind w:lef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39" w:rsidRDefault="00713F67">
    <w:pPr>
      <w:spacing w:after="21" w:line="259" w:lineRule="auto"/>
      <w:ind w:left="0" w:right="275" w:firstLine="0"/>
      <w:jc w:val="right"/>
    </w:pPr>
    <w:r w:rsidRPr="00713F67">
      <w:fldChar w:fldCharType="begin"/>
    </w:r>
    <w:r w:rsidR="00184029">
      <w:instrText xml:space="preserve"> PAGE   \* MERGEFORMAT </w:instrText>
    </w:r>
    <w:r w:rsidRPr="00713F67">
      <w:fldChar w:fldCharType="separate"/>
    </w:r>
    <w:r w:rsidR="00184029">
      <w:rPr>
        <w:sz w:val="18"/>
      </w:rPr>
      <w:t>1</w:t>
    </w:r>
    <w:r>
      <w:rPr>
        <w:sz w:val="18"/>
      </w:rPr>
      <w:fldChar w:fldCharType="end"/>
    </w:r>
    <w:r w:rsidR="00184029">
      <w:rPr>
        <w:sz w:val="18"/>
      </w:rPr>
      <w:t xml:space="preserve"> </w:t>
    </w:r>
  </w:p>
  <w:p w:rsidR="00215039" w:rsidRDefault="0018402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403" w:rsidRDefault="008F1403">
      <w:pPr>
        <w:spacing w:after="0" w:line="240" w:lineRule="auto"/>
      </w:pPr>
      <w:r>
        <w:separator/>
      </w:r>
    </w:p>
  </w:footnote>
  <w:footnote w:type="continuationSeparator" w:id="0">
    <w:p w:rsidR="008F1403" w:rsidRDefault="008F14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5.%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3"/>
        <w:szCs w:val="23"/>
        <w:u w:val="none"/>
        <w:vertAlign w:val="baselin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CF56E6"/>
    <w:multiLevelType w:val="hybridMultilevel"/>
    <w:tmpl w:val="05B2CDB8"/>
    <w:lvl w:ilvl="0" w:tplc="872890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E6A2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A4F3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348F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3CD0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74F2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C9638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787A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38B2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D9250EC"/>
    <w:multiLevelType w:val="hybridMultilevel"/>
    <w:tmpl w:val="4E3A65F6"/>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nsid w:val="12DA6347"/>
    <w:multiLevelType w:val="hybridMultilevel"/>
    <w:tmpl w:val="E0ACCA70"/>
    <w:lvl w:ilvl="0" w:tplc="BDD2CE4E">
      <w:start w:val="4"/>
      <w:numFmt w:val="decimal"/>
      <w:lvlText w:val="%1."/>
      <w:lvlJc w:val="left"/>
      <w:pPr>
        <w:ind w:left="1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23CA7C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B029A0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F8E97C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4EDD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29ECE1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76FF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065D7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941F7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nsid w:val="1AAC7ACF"/>
    <w:multiLevelType w:val="hybridMultilevel"/>
    <w:tmpl w:val="49C0A1B4"/>
    <w:lvl w:ilvl="0" w:tplc="EDA8E2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88946">
      <w:start w:val="1"/>
      <w:numFmt w:val="bullet"/>
      <w:lvlText w:val="o"/>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5A31E8">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24F564">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83FC8">
      <w:start w:val="1"/>
      <w:numFmt w:val="bullet"/>
      <w:lvlText w:val="o"/>
      <w:lvlJc w:val="left"/>
      <w:pPr>
        <w:ind w:left="3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761624">
      <w:start w:val="1"/>
      <w:numFmt w:val="bullet"/>
      <w:lvlText w:val="▪"/>
      <w:lvlJc w:val="left"/>
      <w:pPr>
        <w:ind w:left="4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BAB5AC">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F4DE78">
      <w:start w:val="1"/>
      <w:numFmt w:val="bullet"/>
      <w:lvlText w:val="o"/>
      <w:lvlJc w:val="left"/>
      <w:pPr>
        <w:ind w:left="6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0A5366">
      <w:start w:val="1"/>
      <w:numFmt w:val="bullet"/>
      <w:lvlText w:val="▪"/>
      <w:lvlJc w:val="left"/>
      <w:pPr>
        <w:ind w:left="6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C312DC0"/>
    <w:multiLevelType w:val="hybridMultilevel"/>
    <w:tmpl w:val="CA46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94257"/>
    <w:multiLevelType w:val="hybridMultilevel"/>
    <w:tmpl w:val="7E0AD29A"/>
    <w:lvl w:ilvl="0" w:tplc="04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1EE15624"/>
    <w:multiLevelType w:val="hybridMultilevel"/>
    <w:tmpl w:val="F0E875F0"/>
    <w:lvl w:ilvl="0" w:tplc="141A66F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EE0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A24A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449B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660F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7E2B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8CDA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96AC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F45B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1F4C5F2F"/>
    <w:multiLevelType w:val="hybridMultilevel"/>
    <w:tmpl w:val="C972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9578C"/>
    <w:multiLevelType w:val="hybridMultilevel"/>
    <w:tmpl w:val="D0420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1C7BA4"/>
    <w:multiLevelType w:val="hybridMultilevel"/>
    <w:tmpl w:val="1F1CC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4965273"/>
    <w:multiLevelType w:val="hybridMultilevel"/>
    <w:tmpl w:val="EDAC6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497059"/>
    <w:multiLevelType w:val="hybridMultilevel"/>
    <w:tmpl w:val="BF887AD2"/>
    <w:lvl w:ilvl="0" w:tplc="5CF6E1EA">
      <w:start w:val="1"/>
      <w:numFmt w:val="bullet"/>
      <w:lvlText w:val="•"/>
      <w:lvlJc w:val="left"/>
      <w:pPr>
        <w:tabs>
          <w:tab w:val="num" w:pos="720"/>
        </w:tabs>
        <w:ind w:left="720" w:hanging="360"/>
      </w:pPr>
      <w:rPr>
        <w:rFonts w:ascii="Arial" w:hAnsi="Arial" w:hint="default"/>
      </w:rPr>
    </w:lvl>
    <w:lvl w:ilvl="1" w:tplc="60889F26" w:tentative="1">
      <w:start w:val="1"/>
      <w:numFmt w:val="bullet"/>
      <w:lvlText w:val="•"/>
      <w:lvlJc w:val="left"/>
      <w:pPr>
        <w:tabs>
          <w:tab w:val="num" w:pos="1440"/>
        </w:tabs>
        <w:ind w:left="1440" w:hanging="360"/>
      </w:pPr>
      <w:rPr>
        <w:rFonts w:ascii="Arial" w:hAnsi="Arial" w:hint="default"/>
      </w:rPr>
    </w:lvl>
    <w:lvl w:ilvl="2" w:tplc="FD1A5622" w:tentative="1">
      <w:start w:val="1"/>
      <w:numFmt w:val="bullet"/>
      <w:lvlText w:val="•"/>
      <w:lvlJc w:val="left"/>
      <w:pPr>
        <w:tabs>
          <w:tab w:val="num" w:pos="2160"/>
        </w:tabs>
        <w:ind w:left="2160" w:hanging="360"/>
      </w:pPr>
      <w:rPr>
        <w:rFonts w:ascii="Arial" w:hAnsi="Arial" w:hint="default"/>
      </w:rPr>
    </w:lvl>
    <w:lvl w:ilvl="3" w:tplc="E8F24574" w:tentative="1">
      <w:start w:val="1"/>
      <w:numFmt w:val="bullet"/>
      <w:lvlText w:val="•"/>
      <w:lvlJc w:val="left"/>
      <w:pPr>
        <w:tabs>
          <w:tab w:val="num" w:pos="2880"/>
        </w:tabs>
        <w:ind w:left="2880" w:hanging="360"/>
      </w:pPr>
      <w:rPr>
        <w:rFonts w:ascii="Arial" w:hAnsi="Arial" w:hint="default"/>
      </w:rPr>
    </w:lvl>
    <w:lvl w:ilvl="4" w:tplc="EA405F96" w:tentative="1">
      <w:start w:val="1"/>
      <w:numFmt w:val="bullet"/>
      <w:lvlText w:val="•"/>
      <w:lvlJc w:val="left"/>
      <w:pPr>
        <w:tabs>
          <w:tab w:val="num" w:pos="3600"/>
        </w:tabs>
        <w:ind w:left="3600" w:hanging="360"/>
      </w:pPr>
      <w:rPr>
        <w:rFonts w:ascii="Arial" w:hAnsi="Arial" w:hint="default"/>
      </w:rPr>
    </w:lvl>
    <w:lvl w:ilvl="5" w:tplc="9C02A6CE" w:tentative="1">
      <w:start w:val="1"/>
      <w:numFmt w:val="bullet"/>
      <w:lvlText w:val="•"/>
      <w:lvlJc w:val="left"/>
      <w:pPr>
        <w:tabs>
          <w:tab w:val="num" w:pos="4320"/>
        </w:tabs>
        <w:ind w:left="4320" w:hanging="360"/>
      </w:pPr>
      <w:rPr>
        <w:rFonts w:ascii="Arial" w:hAnsi="Arial" w:hint="default"/>
      </w:rPr>
    </w:lvl>
    <w:lvl w:ilvl="6" w:tplc="D4F8B5B4" w:tentative="1">
      <w:start w:val="1"/>
      <w:numFmt w:val="bullet"/>
      <w:lvlText w:val="•"/>
      <w:lvlJc w:val="left"/>
      <w:pPr>
        <w:tabs>
          <w:tab w:val="num" w:pos="5040"/>
        </w:tabs>
        <w:ind w:left="5040" w:hanging="360"/>
      </w:pPr>
      <w:rPr>
        <w:rFonts w:ascii="Arial" w:hAnsi="Arial" w:hint="default"/>
      </w:rPr>
    </w:lvl>
    <w:lvl w:ilvl="7" w:tplc="5C0475D8" w:tentative="1">
      <w:start w:val="1"/>
      <w:numFmt w:val="bullet"/>
      <w:lvlText w:val="•"/>
      <w:lvlJc w:val="left"/>
      <w:pPr>
        <w:tabs>
          <w:tab w:val="num" w:pos="5760"/>
        </w:tabs>
        <w:ind w:left="5760" w:hanging="360"/>
      </w:pPr>
      <w:rPr>
        <w:rFonts w:ascii="Arial" w:hAnsi="Arial" w:hint="default"/>
      </w:rPr>
    </w:lvl>
    <w:lvl w:ilvl="8" w:tplc="831EA21A" w:tentative="1">
      <w:start w:val="1"/>
      <w:numFmt w:val="bullet"/>
      <w:lvlText w:val="•"/>
      <w:lvlJc w:val="left"/>
      <w:pPr>
        <w:tabs>
          <w:tab w:val="num" w:pos="6480"/>
        </w:tabs>
        <w:ind w:left="6480" w:hanging="360"/>
      </w:pPr>
      <w:rPr>
        <w:rFonts w:ascii="Arial" w:hAnsi="Arial" w:hint="default"/>
      </w:rPr>
    </w:lvl>
  </w:abstractNum>
  <w:abstractNum w:abstractNumId="13">
    <w:nsid w:val="3F3F15B9"/>
    <w:multiLevelType w:val="hybridMultilevel"/>
    <w:tmpl w:val="3D4E4684"/>
    <w:lvl w:ilvl="0" w:tplc="928683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3005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68CE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BA00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44F9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AA34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0E0F6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400E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D809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408979A7"/>
    <w:multiLevelType w:val="hybridMultilevel"/>
    <w:tmpl w:val="837484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0C74FB5"/>
    <w:multiLevelType w:val="hybridMultilevel"/>
    <w:tmpl w:val="347A8B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1EC3B84"/>
    <w:multiLevelType w:val="hybridMultilevel"/>
    <w:tmpl w:val="1DD8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371AF7"/>
    <w:multiLevelType w:val="hybridMultilevel"/>
    <w:tmpl w:val="69043E5C"/>
    <w:lvl w:ilvl="0" w:tplc="DBC6DFDE">
      <w:start w:val="1"/>
      <w:numFmt w:val="bullet"/>
      <w:lvlText w:val="•"/>
      <w:lvlJc w:val="left"/>
      <w:pPr>
        <w:tabs>
          <w:tab w:val="num" w:pos="720"/>
        </w:tabs>
        <w:ind w:left="720" w:hanging="360"/>
      </w:pPr>
      <w:rPr>
        <w:rFonts w:ascii="Arial" w:hAnsi="Arial" w:hint="default"/>
      </w:rPr>
    </w:lvl>
    <w:lvl w:ilvl="1" w:tplc="CAF0E9E6" w:tentative="1">
      <w:start w:val="1"/>
      <w:numFmt w:val="bullet"/>
      <w:lvlText w:val="•"/>
      <w:lvlJc w:val="left"/>
      <w:pPr>
        <w:tabs>
          <w:tab w:val="num" w:pos="1440"/>
        </w:tabs>
        <w:ind w:left="1440" w:hanging="360"/>
      </w:pPr>
      <w:rPr>
        <w:rFonts w:ascii="Arial" w:hAnsi="Arial" w:hint="default"/>
      </w:rPr>
    </w:lvl>
    <w:lvl w:ilvl="2" w:tplc="B1DCE4B0" w:tentative="1">
      <w:start w:val="1"/>
      <w:numFmt w:val="bullet"/>
      <w:lvlText w:val="•"/>
      <w:lvlJc w:val="left"/>
      <w:pPr>
        <w:tabs>
          <w:tab w:val="num" w:pos="2160"/>
        </w:tabs>
        <w:ind w:left="2160" w:hanging="360"/>
      </w:pPr>
      <w:rPr>
        <w:rFonts w:ascii="Arial" w:hAnsi="Arial" w:hint="default"/>
      </w:rPr>
    </w:lvl>
    <w:lvl w:ilvl="3" w:tplc="FA72A5E2" w:tentative="1">
      <w:start w:val="1"/>
      <w:numFmt w:val="bullet"/>
      <w:lvlText w:val="•"/>
      <w:lvlJc w:val="left"/>
      <w:pPr>
        <w:tabs>
          <w:tab w:val="num" w:pos="2880"/>
        </w:tabs>
        <w:ind w:left="2880" w:hanging="360"/>
      </w:pPr>
      <w:rPr>
        <w:rFonts w:ascii="Arial" w:hAnsi="Arial" w:hint="default"/>
      </w:rPr>
    </w:lvl>
    <w:lvl w:ilvl="4" w:tplc="6E8EC002" w:tentative="1">
      <w:start w:val="1"/>
      <w:numFmt w:val="bullet"/>
      <w:lvlText w:val="•"/>
      <w:lvlJc w:val="left"/>
      <w:pPr>
        <w:tabs>
          <w:tab w:val="num" w:pos="3600"/>
        </w:tabs>
        <w:ind w:left="3600" w:hanging="360"/>
      </w:pPr>
      <w:rPr>
        <w:rFonts w:ascii="Arial" w:hAnsi="Arial" w:hint="default"/>
      </w:rPr>
    </w:lvl>
    <w:lvl w:ilvl="5" w:tplc="AA529AFC" w:tentative="1">
      <w:start w:val="1"/>
      <w:numFmt w:val="bullet"/>
      <w:lvlText w:val="•"/>
      <w:lvlJc w:val="left"/>
      <w:pPr>
        <w:tabs>
          <w:tab w:val="num" w:pos="4320"/>
        </w:tabs>
        <w:ind w:left="4320" w:hanging="360"/>
      </w:pPr>
      <w:rPr>
        <w:rFonts w:ascii="Arial" w:hAnsi="Arial" w:hint="default"/>
      </w:rPr>
    </w:lvl>
    <w:lvl w:ilvl="6" w:tplc="664A7FAE" w:tentative="1">
      <w:start w:val="1"/>
      <w:numFmt w:val="bullet"/>
      <w:lvlText w:val="•"/>
      <w:lvlJc w:val="left"/>
      <w:pPr>
        <w:tabs>
          <w:tab w:val="num" w:pos="5040"/>
        </w:tabs>
        <w:ind w:left="5040" w:hanging="360"/>
      </w:pPr>
      <w:rPr>
        <w:rFonts w:ascii="Arial" w:hAnsi="Arial" w:hint="default"/>
      </w:rPr>
    </w:lvl>
    <w:lvl w:ilvl="7" w:tplc="C1AECB60" w:tentative="1">
      <w:start w:val="1"/>
      <w:numFmt w:val="bullet"/>
      <w:lvlText w:val="•"/>
      <w:lvlJc w:val="left"/>
      <w:pPr>
        <w:tabs>
          <w:tab w:val="num" w:pos="5760"/>
        </w:tabs>
        <w:ind w:left="5760" w:hanging="360"/>
      </w:pPr>
      <w:rPr>
        <w:rFonts w:ascii="Arial" w:hAnsi="Arial" w:hint="default"/>
      </w:rPr>
    </w:lvl>
    <w:lvl w:ilvl="8" w:tplc="AF503CE6" w:tentative="1">
      <w:start w:val="1"/>
      <w:numFmt w:val="bullet"/>
      <w:lvlText w:val="•"/>
      <w:lvlJc w:val="left"/>
      <w:pPr>
        <w:tabs>
          <w:tab w:val="num" w:pos="6480"/>
        </w:tabs>
        <w:ind w:left="6480" w:hanging="360"/>
      </w:pPr>
      <w:rPr>
        <w:rFonts w:ascii="Arial" w:hAnsi="Arial" w:hint="default"/>
      </w:rPr>
    </w:lvl>
  </w:abstractNum>
  <w:abstractNum w:abstractNumId="18">
    <w:nsid w:val="4EF25349"/>
    <w:multiLevelType w:val="hybridMultilevel"/>
    <w:tmpl w:val="107CBBB4"/>
    <w:lvl w:ilvl="0" w:tplc="35FC68BA">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nsid w:val="53A114A7"/>
    <w:multiLevelType w:val="hybridMultilevel"/>
    <w:tmpl w:val="E1344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817289"/>
    <w:multiLevelType w:val="hybridMultilevel"/>
    <w:tmpl w:val="80025E0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nsid w:val="614B4AA6"/>
    <w:multiLevelType w:val="hybridMultilevel"/>
    <w:tmpl w:val="34226B04"/>
    <w:lvl w:ilvl="0" w:tplc="04090013">
      <w:start w:val="1"/>
      <w:numFmt w:val="upperRoman"/>
      <w:lvlText w:val="%1."/>
      <w:lvlJc w:val="right"/>
      <w:pPr>
        <w:ind w:left="705" w:hanging="360"/>
      </w:pPr>
      <w:rPr>
        <w:rFonts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2">
    <w:nsid w:val="66DF350B"/>
    <w:multiLevelType w:val="hybridMultilevel"/>
    <w:tmpl w:val="6E66A67A"/>
    <w:lvl w:ilvl="0" w:tplc="4044D0E0">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E0E8F6">
      <w:start w:val="1"/>
      <w:numFmt w:val="lowerLetter"/>
      <w:lvlText w:val="%2"/>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4AFD38">
      <w:start w:val="1"/>
      <w:numFmt w:val="lowerRoman"/>
      <w:lvlText w:val="%3"/>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72DEBA">
      <w:start w:val="1"/>
      <w:numFmt w:val="decimal"/>
      <w:lvlText w:val="%4"/>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62F2C0">
      <w:start w:val="1"/>
      <w:numFmt w:val="lowerLetter"/>
      <w:lvlText w:val="%5"/>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A883CE">
      <w:start w:val="1"/>
      <w:numFmt w:val="lowerRoman"/>
      <w:lvlText w:val="%6"/>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40A3A0">
      <w:start w:val="1"/>
      <w:numFmt w:val="decimal"/>
      <w:lvlText w:val="%7"/>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4975A">
      <w:start w:val="1"/>
      <w:numFmt w:val="lowerLetter"/>
      <w:lvlText w:val="%8"/>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44A426">
      <w:start w:val="1"/>
      <w:numFmt w:val="lowerRoman"/>
      <w:lvlText w:val="%9"/>
      <w:lvlJc w:val="left"/>
      <w:pPr>
        <w:ind w:left="6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CA005FE"/>
    <w:multiLevelType w:val="hybridMultilevel"/>
    <w:tmpl w:val="2FC2AD4E"/>
    <w:lvl w:ilvl="0" w:tplc="3A7050C2">
      <w:start w:val="1"/>
      <w:numFmt w:val="bullet"/>
      <w:lvlText w:val="•"/>
      <w:lvlJc w:val="left"/>
      <w:pPr>
        <w:tabs>
          <w:tab w:val="num" w:pos="720"/>
        </w:tabs>
        <w:ind w:left="720" w:hanging="360"/>
      </w:pPr>
      <w:rPr>
        <w:rFonts w:ascii="Arial" w:hAnsi="Arial" w:hint="default"/>
      </w:rPr>
    </w:lvl>
    <w:lvl w:ilvl="1" w:tplc="9A0E92E8" w:tentative="1">
      <w:start w:val="1"/>
      <w:numFmt w:val="bullet"/>
      <w:lvlText w:val="•"/>
      <w:lvlJc w:val="left"/>
      <w:pPr>
        <w:tabs>
          <w:tab w:val="num" w:pos="1440"/>
        </w:tabs>
        <w:ind w:left="1440" w:hanging="360"/>
      </w:pPr>
      <w:rPr>
        <w:rFonts w:ascii="Arial" w:hAnsi="Arial" w:hint="default"/>
      </w:rPr>
    </w:lvl>
    <w:lvl w:ilvl="2" w:tplc="3AAE89C0" w:tentative="1">
      <w:start w:val="1"/>
      <w:numFmt w:val="bullet"/>
      <w:lvlText w:val="•"/>
      <w:lvlJc w:val="left"/>
      <w:pPr>
        <w:tabs>
          <w:tab w:val="num" w:pos="2160"/>
        </w:tabs>
        <w:ind w:left="2160" w:hanging="360"/>
      </w:pPr>
      <w:rPr>
        <w:rFonts w:ascii="Arial" w:hAnsi="Arial" w:hint="default"/>
      </w:rPr>
    </w:lvl>
    <w:lvl w:ilvl="3" w:tplc="192271B4" w:tentative="1">
      <w:start w:val="1"/>
      <w:numFmt w:val="bullet"/>
      <w:lvlText w:val="•"/>
      <w:lvlJc w:val="left"/>
      <w:pPr>
        <w:tabs>
          <w:tab w:val="num" w:pos="2880"/>
        </w:tabs>
        <w:ind w:left="2880" w:hanging="360"/>
      </w:pPr>
      <w:rPr>
        <w:rFonts w:ascii="Arial" w:hAnsi="Arial" w:hint="default"/>
      </w:rPr>
    </w:lvl>
    <w:lvl w:ilvl="4" w:tplc="66509422" w:tentative="1">
      <w:start w:val="1"/>
      <w:numFmt w:val="bullet"/>
      <w:lvlText w:val="•"/>
      <w:lvlJc w:val="left"/>
      <w:pPr>
        <w:tabs>
          <w:tab w:val="num" w:pos="3600"/>
        </w:tabs>
        <w:ind w:left="3600" w:hanging="360"/>
      </w:pPr>
      <w:rPr>
        <w:rFonts w:ascii="Arial" w:hAnsi="Arial" w:hint="default"/>
      </w:rPr>
    </w:lvl>
    <w:lvl w:ilvl="5" w:tplc="71D8DCC4" w:tentative="1">
      <w:start w:val="1"/>
      <w:numFmt w:val="bullet"/>
      <w:lvlText w:val="•"/>
      <w:lvlJc w:val="left"/>
      <w:pPr>
        <w:tabs>
          <w:tab w:val="num" w:pos="4320"/>
        </w:tabs>
        <w:ind w:left="4320" w:hanging="360"/>
      </w:pPr>
      <w:rPr>
        <w:rFonts w:ascii="Arial" w:hAnsi="Arial" w:hint="default"/>
      </w:rPr>
    </w:lvl>
    <w:lvl w:ilvl="6" w:tplc="EB0A8740" w:tentative="1">
      <w:start w:val="1"/>
      <w:numFmt w:val="bullet"/>
      <w:lvlText w:val="•"/>
      <w:lvlJc w:val="left"/>
      <w:pPr>
        <w:tabs>
          <w:tab w:val="num" w:pos="5040"/>
        </w:tabs>
        <w:ind w:left="5040" w:hanging="360"/>
      </w:pPr>
      <w:rPr>
        <w:rFonts w:ascii="Arial" w:hAnsi="Arial" w:hint="default"/>
      </w:rPr>
    </w:lvl>
    <w:lvl w:ilvl="7" w:tplc="0B7AA96E" w:tentative="1">
      <w:start w:val="1"/>
      <w:numFmt w:val="bullet"/>
      <w:lvlText w:val="•"/>
      <w:lvlJc w:val="left"/>
      <w:pPr>
        <w:tabs>
          <w:tab w:val="num" w:pos="5760"/>
        </w:tabs>
        <w:ind w:left="5760" w:hanging="360"/>
      </w:pPr>
      <w:rPr>
        <w:rFonts w:ascii="Arial" w:hAnsi="Arial" w:hint="default"/>
      </w:rPr>
    </w:lvl>
    <w:lvl w:ilvl="8" w:tplc="60AAF39E" w:tentative="1">
      <w:start w:val="1"/>
      <w:numFmt w:val="bullet"/>
      <w:lvlText w:val="•"/>
      <w:lvlJc w:val="left"/>
      <w:pPr>
        <w:tabs>
          <w:tab w:val="num" w:pos="6480"/>
        </w:tabs>
        <w:ind w:left="6480" w:hanging="360"/>
      </w:pPr>
      <w:rPr>
        <w:rFonts w:ascii="Arial" w:hAnsi="Arial" w:hint="default"/>
      </w:rPr>
    </w:lvl>
  </w:abstractNum>
  <w:abstractNum w:abstractNumId="24">
    <w:nsid w:val="71E47D19"/>
    <w:multiLevelType w:val="hybridMultilevel"/>
    <w:tmpl w:val="F01888EE"/>
    <w:lvl w:ilvl="0" w:tplc="A29A6C5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608DD2">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6C4C8">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A81EA6">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6BE24">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164FDC">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C8BE48">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9E6924">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56BC9E">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nsid w:val="79505155"/>
    <w:multiLevelType w:val="hybridMultilevel"/>
    <w:tmpl w:val="C37ACB28"/>
    <w:lvl w:ilvl="0" w:tplc="537065B6">
      <w:start w:val="1"/>
      <w:numFmt w:val="bullet"/>
      <w:lvlText w:val="•"/>
      <w:lvlJc w:val="left"/>
      <w:pPr>
        <w:tabs>
          <w:tab w:val="num" w:pos="720"/>
        </w:tabs>
        <w:ind w:left="720" w:hanging="360"/>
      </w:pPr>
      <w:rPr>
        <w:rFonts w:ascii="Arial" w:hAnsi="Arial" w:hint="default"/>
      </w:rPr>
    </w:lvl>
    <w:lvl w:ilvl="1" w:tplc="56FA0DD0" w:tentative="1">
      <w:start w:val="1"/>
      <w:numFmt w:val="bullet"/>
      <w:lvlText w:val="•"/>
      <w:lvlJc w:val="left"/>
      <w:pPr>
        <w:tabs>
          <w:tab w:val="num" w:pos="1440"/>
        </w:tabs>
        <w:ind w:left="1440" w:hanging="360"/>
      </w:pPr>
      <w:rPr>
        <w:rFonts w:ascii="Arial" w:hAnsi="Arial" w:hint="default"/>
      </w:rPr>
    </w:lvl>
    <w:lvl w:ilvl="2" w:tplc="380C7012" w:tentative="1">
      <w:start w:val="1"/>
      <w:numFmt w:val="bullet"/>
      <w:lvlText w:val="•"/>
      <w:lvlJc w:val="left"/>
      <w:pPr>
        <w:tabs>
          <w:tab w:val="num" w:pos="2160"/>
        </w:tabs>
        <w:ind w:left="2160" w:hanging="360"/>
      </w:pPr>
      <w:rPr>
        <w:rFonts w:ascii="Arial" w:hAnsi="Arial" w:hint="default"/>
      </w:rPr>
    </w:lvl>
    <w:lvl w:ilvl="3" w:tplc="04AEE02A" w:tentative="1">
      <w:start w:val="1"/>
      <w:numFmt w:val="bullet"/>
      <w:lvlText w:val="•"/>
      <w:lvlJc w:val="left"/>
      <w:pPr>
        <w:tabs>
          <w:tab w:val="num" w:pos="2880"/>
        </w:tabs>
        <w:ind w:left="2880" w:hanging="360"/>
      </w:pPr>
      <w:rPr>
        <w:rFonts w:ascii="Arial" w:hAnsi="Arial" w:hint="default"/>
      </w:rPr>
    </w:lvl>
    <w:lvl w:ilvl="4" w:tplc="5778EC96" w:tentative="1">
      <w:start w:val="1"/>
      <w:numFmt w:val="bullet"/>
      <w:lvlText w:val="•"/>
      <w:lvlJc w:val="left"/>
      <w:pPr>
        <w:tabs>
          <w:tab w:val="num" w:pos="3600"/>
        </w:tabs>
        <w:ind w:left="3600" w:hanging="360"/>
      </w:pPr>
      <w:rPr>
        <w:rFonts w:ascii="Arial" w:hAnsi="Arial" w:hint="default"/>
      </w:rPr>
    </w:lvl>
    <w:lvl w:ilvl="5" w:tplc="EA405762" w:tentative="1">
      <w:start w:val="1"/>
      <w:numFmt w:val="bullet"/>
      <w:lvlText w:val="•"/>
      <w:lvlJc w:val="left"/>
      <w:pPr>
        <w:tabs>
          <w:tab w:val="num" w:pos="4320"/>
        </w:tabs>
        <w:ind w:left="4320" w:hanging="360"/>
      </w:pPr>
      <w:rPr>
        <w:rFonts w:ascii="Arial" w:hAnsi="Arial" w:hint="default"/>
      </w:rPr>
    </w:lvl>
    <w:lvl w:ilvl="6" w:tplc="BBBEFE5C" w:tentative="1">
      <w:start w:val="1"/>
      <w:numFmt w:val="bullet"/>
      <w:lvlText w:val="•"/>
      <w:lvlJc w:val="left"/>
      <w:pPr>
        <w:tabs>
          <w:tab w:val="num" w:pos="5040"/>
        </w:tabs>
        <w:ind w:left="5040" w:hanging="360"/>
      </w:pPr>
      <w:rPr>
        <w:rFonts w:ascii="Arial" w:hAnsi="Arial" w:hint="default"/>
      </w:rPr>
    </w:lvl>
    <w:lvl w:ilvl="7" w:tplc="C05E658C" w:tentative="1">
      <w:start w:val="1"/>
      <w:numFmt w:val="bullet"/>
      <w:lvlText w:val="•"/>
      <w:lvlJc w:val="left"/>
      <w:pPr>
        <w:tabs>
          <w:tab w:val="num" w:pos="5760"/>
        </w:tabs>
        <w:ind w:left="5760" w:hanging="360"/>
      </w:pPr>
      <w:rPr>
        <w:rFonts w:ascii="Arial" w:hAnsi="Arial" w:hint="default"/>
      </w:rPr>
    </w:lvl>
    <w:lvl w:ilvl="8" w:tplc="45FEA30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4"/>
  </w:num>
  <w:num w:numId="4">
    <w:abstractNumId w:val="22"/>
  </w:num>
  <w:num w:numId="5">
    <w:abstractNumId w:val="24"/>
  </w:num>
  <w:num w:numId="6">
    <w:abstractNumId w:val="13"/>
  </w:num>
  <w:num w:numId="7">
    <w:abstractNumId w:val="3"/>
  </w:num>
  <w:num w:numId="8">
    <w:abstractNumId w:val="20"/>
  </w:num>
  <w:num w:numId="9">
    <w:abstractNumId w:val="18"/>
  </w:num>
  <w:num w:numId="10">
    <w:abstractNumId w:val="21"/>
  </w:num>
  <w:num w:numId="11">
    <w:abstractNumId w:val="12"/>
  </w:num>
  <w:num w:numId="12">
    <w:abstractNumId w:val="25"/>
  </w:num>
  <w:num w:numId="13">
    <w:abstractNumId w:val="23"/>
  </w:num>
  <w:num w:numId="14">
    <w:abstractNumId w:val="17"/>
  </w:num>
  <w:num w:numId="15">
    <w:abstractNumId w:val="15"/>
  </w:num>
  <w:num w:numId="16">
    <w:abstractNumId w:val="5"/>
  </w:num>
  <w:num w:numId="17">
    <w:abstractNumId w:val="8"/>
  </w:num>
  <w:num w:numId="18">
    <w:abstractNumId w:val="10"/>
  </w:num>
  <w:num w:numId="19">
    <w:abstractNumId w:val="19"/>
  </w:num>
  <w:num w:numId="20">
    <w:abstractNumId w:val="2"/>
  </w:num>
  <w:num w:numId="21">
    <w:abstractNumId w:val="9"/>
  </w:num>
  <w:num w:numId="22">
    <w:abstractNumId w:val="14"/>
  </w:num>
  <w:num w:numId="23">
    <w:abstractNumId w:val="11"/>
  </w:num>
  <w:num w:numId="24">
    <w:abstractNumId w:val="6"/>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215039"/>
    <w:rsid w:val="000322A3"/>
    <w:rsid w:val="000352E6"/>
    <w:rsid w:val="00060FD4"/>
    <w:rsid w:val="000625DC"/>
    <w:rsid w:val="000679CB"/>
    <w:rsid w:val="00067EF2"/>
    <w:rsid w:val="00093EB3"/>
    <w:rsid w:val="000A4686"/>
    <w:rsid w:val="000E2046"/>
    <w:rsid w:val="000E37CB"/>
    <w:rsid w:val="00107FF2"/>
    <w:rsid w:val="00131596"/>
    <w:rsid w:val="0014513A"/>
    <w:rsid w:val="001563C5"/>
    <w:rsid w:val="00182618"/>
    <w:rsid w:val="00184029"/>
    <w:rsid w:val="00196820"/>
    <w:rsid w:val="001C11F3"/>
    <w:rsid w:val="001D526E"/>
    <w:rsid w:val="001E49FF"/>
    <w:rsid w:val="001E5083"/>
    <w:rsid w:val="00211E5A"/>
    <w:rsid w:val="00215039"/>
    <w:rsid w:val="00263D91"/>
    <w:rsid w:val="00283402"/>
    <w:rsid w:val="002B16D7"/>
    <w:rsid w:val="002C5AF9"/>
    <w:rsid w:val="002D0C32"/>
    <w:rsid w:val="002E450D"/>
    <w:rsid w:val="003106CD"/>
    <w:rsid w:val="003106D1"/>
    <w:rsid w:val="0032159C"/>
    <w:rsid w:val="00336EF5"/>
    <w:rsid w:val="00363F83"/>
    <w:rsid w:val="0038062D"/>
    <w:rsid w:val="003C1FF0"/>
    <w:rsid w:val="003C5006"/>
    <w:rsid w:val="004021D6"/>
    <w:rsid w:val="004722E6"/>
    <w:rsid w:val="00476790"/>
    <w:rsid w:val="004A7E75"/>
    <w:rsid w:val="004B6123"/>
    <w:rsid w:val="004D3854"/>
    <w:rsid w:val="004D72A2"/>
    <w:rsid w:val="004E0DFC"/>
    <w:rsid w:val="00541289"/>
    <w:rsid w:val="0056403D"/>
    <w:rsid w:val="0058418E"/>
    <w:rsid w:val="005950D8"/>
    <w:rsid w:val="005A19D6"/>
    <w:rsid w:val="005B4C69"/>
    <w:rsid w:val="005C0049"/>
    <w:rsid w:val="00623A12"/>
    <w:rsid w:val="00634075"/>
    <w:rsid w:val="00635390"/>
    <w:rsid w:val="00653D1F"/>
    <w:rsid w:val="00670A61"/>
    <w:rsid w:val="00675705"/>
    <w:rsid w:val="006844FA"/>
    <w:rsid w:val="00687965"/>
    <w:rsid w:val="006B0550"/>
    <w:rsid w:val="006B67F4"/>
    <w:rsid w:val="006F2254"/>
    <w:rsid w:val="00713F67"/>
    <w:rsid w:val="007173D3"/>
    <w:rsid w:val="00734E40"/>
    <w:rsid w:val="007529F3"/>
    <w:rsid w:val="00755924"/>
    <w:rsid w:val="00765FA9"/>
    <w:rsid w:val="007714E6"/>
    <w:rsid w:val="0078095D"/>
    <w:rsid w:val="007A5D6D"/>
    <w:rsid w:val="007C0EAF"/>
    <w:rsid w:val="007C38E9"/>
    <w:rsid w:val="007D36FA"/>
    <w:rsid w:val="007E600A"/>
    <w:rsid w:val="007F5D70"/>
    <w:rsid w:val="007F7014"/>
    <w:rsid w:val="008253D1"/>
    <w:rsid w:val="008372FF"/>
    <w:rsid w:val="00854FC1"/>
    <w:rsid w:val="00882679"/>
    <w:rsid w:val="00885CF0"/>
    <w:rsid w:val="008959F9"/>
    <w:rsid w:val="008A25F0"/>
    <w:rsid w:val="008A4747"/>
    <w:rsid w:val="008F1403"/>
    <w:rsid w:val="00903277"/>
    <w:rsid w:val="009046A6"/>
    <w:rsid w:val="009444D7"/>
    <w:rsid w:val="00945C10"/>
    <w:rsid w:val="009901DA"/>
    <w:rsid w:val="009A09BF"/>
    <w:rsid w:val="009A1695"/>
    <w:rsid w:val="009B04EE"/>
    <w:rsid w:val="009B41D4"/>
    <w:rsid w:val="009F70A3"/>
    <w:rsid w:val="00A02006"/>
    <w:rsid w:val="00A40A31"/>
    <w:rsid w:val="00A5784B"/>
    <w:rsid w:val="00A6352B"/>
    <w:rsid w:val="00A66BD6"/>
    <w:rsid w:val="00A72732"/>
    <w:rsid w:val="00A9215A"/>
    <w:rsid w:val="00B04C1C"/>
    <w:rsid w:val="00B10CD4"/>
    <w:rsid w:val="00B25648"/>
    <w:rsid w:val="00B366F6"/>
    <w:rsid w:val="00B37A0A"/>
    <w:rsid w:val="00B46342"/>
    <w:rsid w:val="00B51912"/>
    <w:rsid w:val="00B65DBA"/>
    <w:rsid w:val="00B7398D"/>
    <w:rsid w:val="00BA1885"/>
    <w:rsid w:val="00BD0446"/>
    <w:rsid w:val="00BE4DAB"/>
    <w:rsid w:val="00C00F16"/>
    <w:rsid w:val="00C27776"/>
    <w:rsid w:val="00C63C1E"/>
    <w:rsid w:val="00C727D2"/>
    <w:rsid w:val="00C867D2"/>
    <w:rsid w:val="00CA0955"/>
    <w:rsid w:val="00CB04BB"/>
    <w:rsid w:val="00CC0EC0"/>
    <w:rsid w:val="00CD2E38"/>
    <w:rsid w:val="00CD691E"/>
    <w:rsid w:val="00D200AF"/>
    <w:rsid w:val="00D240D5"/>
    <w:rsid w:val="00D459D2"/>
    <w:rsid w:val="00D5596B"/>
    <w:rsid w:val="00D6549F"/>
    <w:rsid w:val="00D745DF"/>
    <w:rsid w:val="00DD3F29"/>
    <w:rsid w:val="00DF2FE5"/>
    <w:rsid w:val="00E23A3C"/>
    <w:rsid w:val="00E62EF3"/>
    <w:rsid w:val="00E65F57"/>
    <w:rsid w:val="00E744A7"/>
    <w:rsid w:val="00E949B3"/>
    <w:rsid w:val="00EB1E31"/>
    <w:rsid w:val="00EE6A64"/>
    <w:rsid w:val="00EF1FA4"/>
    <w:rsid w:val="00F06038"/>
    <w:rsid w:val="00F0728A"/>
    <w:rsid w:val="00F210D4"/>
    <w:rsid w:val="00F30434"/>
    <w:rsid w:val="00F40B7C"/>
    <w:rsid w:val="00F45D9D"/>
    <w:rsid w:val="00F66DCD"/>
    <w:rsid w:val="00F74FBF"/>
    <w:rsid w:val="00F8148F"/>
    <w:rsid w:val="00F94507"/>
    <w:rsid w:val="00FD38AD"/>
    <w:rsid w:val="00FE118E"/>
    <w:rsid w:val="00FF2C9E"/>
    <w:rsid w:val="00FF673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5D"/>
    <w:pPr>
      <w:spacing w:after="207" w:line="265" w:lineRule="auto"/>
      <w:ind w:left="44" w:hanging="10"/>
      <w:jc w:val="both"/>
    </w:pPr>
    <w:rPr>
      <w:rFonts w:ascii="Arial" w:eastAsia="Arial" w:hAnsi="Arial" w:cs="Arial"/>
      <w:color w:val="000000"/>
      <w:sz w:val="20"/>
    </w:rPr>
  </w:style>
  <w:style w:type="paragraph" w:styleId="1">
    <w:name w:val="heading 1"/>
    <w:next w:val="a"/>
    <w:link w:val="1Char"/>
    <w:uiPriority w:val="9"/>
    <w:qFormat/>
    <w:rsid w:val="0078095D"/>
    <w:pPr>
      <w:keepNext/>
      <w:keepLines/>
      <w:spacing w:after="20"/>
      <w:ind w:left="10" w:right="621" w:hanging="10"/>
      <w:outlineLvl w:val="0"/>
    </w:pPr>
    <w:rPr>
      <w:rFonts w:ascii="Arial" w:eastAsia="Arial" w:hAnsi="Arial" w:cs="Arial"/>
      <w:b/>
      <w:color w:val="000000"/>
      <w:sz w:val="20"/>
    </w:rPr>
  </w:style>
  <w:style w:type="paragraph" w:styleId="2">
    <w:name w:val="heading 2"/>
    <w:next w:val="a"/>
    <w:link w:val="2Char"/>
    <w:uiPriority w:val="9"/>
    <w:unhideWhenUsed/>
    <w:qFormat/>
    <w:rsid w:val="0078095D"/>
    <w:pPr>
      <w:keepNext/>
      <w:keepLines/>
      <w:spacing w:after="20"/>
      <w:ind w:left="10" w:right="621" w:hanging="10"/>
      <w:outlineLvl w:val="1"/>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78095D"/>
    <w:rPr>
      <w:rFonts w:ascii="Arial" w:eastAsia="Arial" w:hAnsi="Arial" w:cs="Arial"/>
      <w:b/>
      <w:color w:val="000000"/>
      <w:sz w:val="20"/>
    </w:rPr>
  </w:style>
  <w:style w:type="character" w:customStyle="1" w:styleId="2Char">
    <w:name w:val="Επικεφαλίδα 2 Char"/>
    <w:link w:val="2"/>
    <w:rsid w:val="0078095D"/>
    <w:rPr>
      <w:rFonts w:ascii="Arial" w:eastAsia="Arial" w:hAnsi="Arial" w:cs="Arial"/>
      <w:b/>
      <w:color w:val="000000"/>
      <w:sz w:val="20"/>
    </w:rPr>
  </w:style>
  <w:style w:type="table" w:customStyle="1" w:styleId="TableGrid">
    <w:name w:val="TableGrid"/>
    <w:rsid w:val="0078095D"/>
    <w:pPr>
      <w:spacing w:after="0" w:line="240" w:lineRule="auto"/>
    </w:pPr>
    <w:tblPr>
      <w:tblCellMar>
        <w:top w:w="0" w:type="dxa"/>
        <w:left w:w="0" w:type="dxa"/>
        <w:bottom w:w="0" w:type="dxa"/>
        <w:right w:w="0" w:type="dxa"/>
      </w:tblCellMar>
    </w:tblPr>
  </w:style>
  <w:style w:type="paragraph" w:styleId="a3">
    <w:name w:val="List Paragraph"/>
    <w:aliases w:val="Γράφημα"/>
    <w:basedOn w:val="a"/>
    <w:link w:val="Char"/>
    <w:uiPriority w:val="34"/>
    <w:qFormat/>
    <w:rsid w:val="00363F83"/>
    <w:pPr>
      <w:ind w:left="720"/>
      <w:contextualSpacing/>
    </w:pPr>
  </w:style>
  <w:style w:type="character" w:styleId="a4">
    <w:name w:val="annotation reference"/>
    <w:basedOn w:val="a0"/>
    <w:uiPriority w:val="99"/>
    <w:semiHidden/>
    <w:unhideWhenUsed/>
    <w:rsid w:val="00184029"/>
    <w:rPr>
      <w:sz w:val="16"/>
      <w:szCs w:val="16"/>
    </w:rPr>
  </w:style>
  <w:style w:type="paragraph" w:styleId="a5">
    <w:name w:val="annotation text"/>
    <w:basedOn w:val="a"/>
    <w:link w:val="Char0"/>
    <w:uiPriority w:val="99"/>
    <w:unhideWhenUsed/>
    <w:rsid w:val="00184029"/>
    <w:pPr>
      <w:spacing w:line="240" w:lineRule="auto"/>
    </w:pPr>
    <w:rPr>
      <w:szCs w:val="20"/>
    </w:rPr>
  </w:style>
  <w:style w:type="character" w:customStyle="1" w:styleId="Char0">
    <w:name w:val="Κείμενο σχολίου Char"/>
    <w:basedOn w:val="a0"/>
    <w:link w:val="a5"/>
    <w:uiPriority w:val="99"/>
    <w:rsid w:val="00184029"/>
    <w:rPr>
      <w:rFonts w:ascii="Arial" w:eastAsia="Arial" w:hAnsi="Arial" w:cs="Arial"/>
      <w:color w:val="000000"/>
      <w:sz w:val="20"/>
      <w:szCs w:val="20"/>
    </w:rPr>
  </w:style>
  <w:style w:type="paragraph" w:styleId="a6">
    <w:name w:val="annotation subject"/>
    <w:basedOn w:val="a5"/>
    <w:next w:val="a5"/>
    <w:link w:val="Char1"/>
    <w:uiPriority w:val="99"/>
    <w:semiHidden/>
    <w:unhideWhenUsed/>
    <w:rsid w:val="00184029"/>
    <w:rPr>
      <w:b/>
      <w:bCs/>
    </w:rPr>
  </w:style>
  <w:style w:type="character" w:customStyle="1" w:styleId="Char1">
    <w:name w:val="Θέμα σχολίου Char"/>
    <w:basedOn w:val="Char0"/>
    <w:link w:val="a6"/>
    <w:uiPriority w:val="99"/>
    <w:semiHidden/>
    <w:rsid w:val="00184029"/>
    <w:rPr>
      <w:rFonts w:ascii="Arial" w:eastAsia="Arial" w:hAnsi="Arial" w:cs="Arial"/>
      <w:b/>
      <w:bCs/>
      <w:color w:val="000000"/>
      <w:sz w:val="20"/>
      <w:szCs w:val="20"/>
    </w:rPr>
  </w:style>
  <w:style w:type="paragraph" w:styleId="20">
    <w:name w:val="Body Text 2"/>
    <w:basedOn w:val="a"/>
    <w:link w:val="2Char0"/>
    <w:qFormat/>
    <w:rsid w:val="00F210D4"/>
    <w:pPr>
      <w:suppressAutoHyphens/>
      <w:spacing w:after="120" w:line="480" w:lineRule="auto"/>
      <w:ind w:left="0" w:firstLine="0"/>
      <w:jc w:val="left"/>
    </w:pPr>
    <w:rPr>
      <w:rFonts w:ascii="Calibri" w:eastAsia="Calibri" w:hAnsi="Calibri" w:cs="Tahoma"/>
      <w:color w:val="auto"/>
      <w:szCs w:val="20"/>
      <w:lang w:val="el-GR" w:eastAsia="ar-SA"/>
    </w:rPr>
  </w:style>
  <w:style w:type="character" w:customStyle="1" w:styleId="2Char0">
    <w:name w:val="Σώμα κείμενου 2 Char"/>
    <w:basedOn w:val="a0"/>
    <w:link w:val="20"/>
    <w:rsid w:val="00F210D4"/>
    <w:rPr>
      <w:rFonts w:ascii="Calibri" w:eastAsia="Calibri" w:hAnsi="Calibri" w:cs="Tahoma"/>
      <w:sz w:val="20"/>
      <w:szCs w:val="20"/>
      <w:lang w:val="el-GR" w:eastAsia="ar-SA"/>
    </w:rPr>
  </w:style>
  <w:style w:type="paragraph" w:styleId="Web">
    <w:name w:val="Normal (Web)"/>
    <w:basedOn w:val="a"/>
    <w:uiPriority w:val="99"/>
    <w:rsid w:val="00B2564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l-GR" w:eastAsia="el-GR"/>
    </w:rPr>
  </w:style>
  <w:style w:type="character" w:customStyle="1" w:styleId="Char">
    <w:name w:val="Παράγραφος λίστας Char"/>
    <w:aliases w:val="Γράφημα Char"/>
    <w:link w:val="a3"/>
    <w:uiPriority w:val="34"/>
    <w:locked/>
    <w:rsid w:val="00B25648"/>
    <w:rPr>
      <w:rFonts w:ascii="Arial" w:eastAsia="Arial" w:hAnsi="Arial" w:cs="Arial"/>
      <w:color w:val="000000"/>
      <w:sz w:val="20"/>
    </w:rPr>
  </w:style>
  <w:style w:type="paragraph" w:styleId="a7">
    <w:name w:val="Body Text"/>
    <w:basedOn w:val="a"/>
    <w:link w:val="Char2"/>
    <w:uiPriority w:val="99"/>
    <w:semiHidden/>
    <w:unhideWhenUsed/>
    <w:rsid w:val="00687965"/>
    <w:pPr>
      <w:spacing w:after="120"/>
    </w:pPr>
  </w:style>
  <w:style w:type="character" w:customStyle="1" w:styleId="Char2">
    <w:name w:val="Σώμα κειμένου Char"/>
    <w:basedOn w:val="a0"/>
    <w:link w:val="a7"/>
    <w:uiPriority w:val="99"/>
    <w:semiHidden/>
    <w:rsid w:val="00687965"/>
    <w:rPr>
      <w:rFonts w:ascii="Arial" w:eastAsia="Arial" w:hAnsi="Arial" w:cs="Arial"/>
      <w:color w:val="000000"/>
      <w:sz w:val="20"/>
    </w:rPr>
  </w:style>
  <w:style w:type="character" w:styleId="a8">
    <w:name w:val="Strong"/>
    <w:basedOn w:val="a0"/>
    <w:qFormat/>
    <w:rsid w:val="00CD691E"/>
    <w:rPr>
      <w:b/>
      <w:bCs/>
    </w:rPr>
  </w:style>
  <w:style w:type="paragraph" w:styleId="a9">
    <w:name w:val="Balloon Text"/>
    <w:basedOn w:val="a"/>
    <w:link w:val="Char3"/>
    <w:uiPriority w:val="99"/>
    <w:semiHidden/>
    <w:unhideWhenUsed/>
    <w:rsid w:val="004B6123"/>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4B6123"/>
    <w:rPr>
      <w:rFonts w:ascii="Tahoma" w:eastAsia="Arial" w:hAnsi="Tahoma" w:cs="Tahoma"/>
      <w:color w:val="000000"/>
      <w:sz w:val="16"/>
      <w:szCs w:val="16"/>
    </w:rPr>
  </w:style>
  <w:style w:type="character" w:styleId="-">
    <w:name w:val="Hyperlink"/>
    <w:rsid w:val="00D745DF"/>
    <w:rPr>
      <w:color w:val="000080"/>
      <w:u w:val="single"/>
      <w:lang/>
    </w:rPr>
  </w:style>
  <w:style w:type="paragraph" w:customStyle="1" w:styleId="21">
    <w:name w:val="Σώμα κείμενου 21"/>
    <w:basedOn w:val="a"/>
    <w:rsid w:val="00D745DF"/>
    <w:pPr>
      <w:widowControl w:val="0"/>
      <w:suppressAutoHyphens/>
      <w:spacing w:after="0" w:line="240" w:lineRule="auto"/>
      <w:ind w:left="0" w:firstLine="0"/>
      <w:jc w:val="left"/>
    </w:pPr>
    <w:rPr>
      <w:rFonts w:eastAsia="Andale Sans UI"/>
      <w:color w:val="auto"/>
      <w:kern w:val="1"/>
      <w:sz w:val="24"/>
      <w:szCs w:val="24"/>
      <w:lang/>
    </w:rPr>
  </w:style>
</w:styles>
</file>

<file path=word/webSettings.xml><?xml version="1.0" encoding="utf-8"?>
<w:webSettings xmlns:r="http://schemas.openxmlformats.org/officeDocument/2006/relationships" xmlns:w="http://schemas.openxmlformats.org/wordprocessingml/2006/main">
  <w:divs>
    <w:div w:id="770734476">
      <w:bodyDiv w:val="1"/>
      <w:marLeft w:val="0"/>
      <w:marRight w:val="0"/>
      <w:marTop w:val="0"/>
      <w:marBottom w:val="0"/>
      <w:divBdr>
        <w:top w:val="none" w:sz="0" w:space="0" w:color="auto"/>
        <w:left w:val="none" w:sz="0" w:space="0" w:color="auto"/>
        <w:bottom w:val="none" w:sz="0" w:space="0" w:color="auto"/>
        <w:right w:val="none" w:sz="0" w:space="0" w:color="auto"/>
      </w:divBdr>
      <w:divsChild>
        <w:div w:id="1740787063">
          <w:marLeft w:val="0"/>
          <w:marRight w:val="0"/>
          <w:marTop w:val="0"/>
          <w:marBottom w:val="225"/>
          <w:divBdr>
            <w:top w:val="none" w:sz="0" w:space="0" w:color="auto"/>
            <w:left w:val="none" w:sz="0" w:space="0" w:color="auto"/>
            <w:bottom w:val="none" w:sz="0" w:space="0" w:color="auto"/>
            <w:right w:val="none" w:sz="0" w:space="0" w:color="auto"/>
          </w:divBdr>
        </w:div>
        <w:div w:id="502937407">
          <w:marLeft w:val="0"/>
          <w:marRight w:val="0"/>
          <w:marTop w:val="0"/>
          <w:marBottom w:val="225"/>
          <w:divBdr>
            <w:top w:val="none" w:sz="0" w:space="0" w:color="auto"/>
            <w:left w:val="none" w:sz="0" w:space="0" w:color="auto"/>
            <w:bottom w:val="none" w:sz="0" w:space="0" w:color="auto"/>
            <w:right w:val="none" w:sz="0" w:space="0" w:color="auto"/>
          </w:divBdr>
          <w:divsChild>
            <w:div w:id="1815947251">
              <w:marLeft w:val="0"/>
              <w:marRight w:val="0"/>
              <w:marTop w:val="0"/>
              <w:marBottom w:val="0"/>
              <w:divBdr>
                <w:top w:val="none" w:sz="0" w:space="0" w:color="auto"/>
                <w:left w:val="none" w:sz="0" w:space="0" w:color="auto"/>
                <w:bottom w:val="none" w:sz="0" w:space="0" w:color="auto"/>
                <w:right w:val="none" w:sz="0" w:space="0" w:color="auto"/>
              </w:divBdr>
            </w:div>
          </w:divsChild>
        </w:div>
        <w:div w:id="2117946571">
          <w:marLeft w:val="0"/>
          <w:marRight w:val="0"/>
          <w:marTop w:val="0"/>
          <w:marBottom w:val="225"/>
          <w:divBdr>
            <w:top w:val="none" w:sz="0" w:space="0" w:color="auto"/>
            <w:left w:val="none" w:sz="0" w:space="0" w:color="auto"/>
            <w:bottom w:val="none" w:sz="0" w:space="0" w:color="auto"/>
            <w:right w:val="none" w:sz="0" w:space="0" w:color="auto"/>
          </w:divBdr>
          <w:divsChild>
            <w:div w:id="1564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Email.promithies@vostanio.gov.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4740C-F598-4164-B964-C61CCE46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4825</Words>
  <Characters>26060</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prom3</dc:creator>
  <cp:keywords/>
  <cp:lastModifiedBy>promithies4</cp:lastModifiedBy>
  <cp:revision>9</cp:revision>
  <cp:lastPrinted>2023-06-21T11:16:00Z</cp:lastPrinted>
  <dcterms:created xsi:type="dcterms:W3CDTF">2023-04-26T14:21:00Z</dcterms:created>
  <dcterms:modified xsi:type="dcterms:W3CDTF">2023-06-21T11:18:00Z</dcterms:modified>
</cp:coreProperties>
</file>