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017" w14:textId="4F062902" w:rsidR="00F21AB0" w:rsidRDefault="00F21AB0" w:rsidP="00F21AB0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005B9" wp14:editId="7D194F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72F9" w14:textId="77777777" w:rsidR="00F21AB0" w:rsidRDefault="00F21AB0" w:rsidP="00F21AB0">
      <w:r>
        <w:t xml:space="preserve">     </w:t>
      </w:r>
    </w:p>
    <w:p w14:paraId="0E0B9486" w14:textId="77777777" w:rsidR="00F21AB0" w:rsidRPr="00D47E1D" w:rsidRDefault="00F21AB0" w:rsidP="00F21AB0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6D4D98E4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54EF5637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7CCB71B0" w14:textId="0FD55BD4" w:rsidR="00F21AB0" w:rsidRPr="00D47E1D" w:rsidRDefault="00F21AB0" w:rsidP="00F21AB0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23D57ADB" w14:textId="07308552" w:rsidR="00F21AB0" w:rsidRDefault="00D47E1D" w:rsidP="00F21AB0">
      <w:pPr>
        <w:spacing w:line="240" w:lineRule="auto"/>
        <w:rPr>
          <w:b/>
          <w:sz w:val="24"/>
          <w:szCs w:val="24"/>
        </w:rPr>
      </w:pPr>
      <w:r w:rsidRPr="00D47E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E46" wp14:editId="72C340FD">
                <wp:simplePos x="0" y="0"/>
                <wp:positionH relativeFrom="column">
                  <wp:posOffset>3432810</wp:posOffset>
                </wp:positionH>
                <wp:positionV relativeFrom="paragraph">
                  <wp:posOffset>125095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D59BFE" w14:textId="26E6A0B1" w:rsidR="00F21AB0" w:rsidRDefault="00F21AB0" w:rsidP="00F21AB0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661AE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FF0514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/2021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0.3pt;margin-top:9.8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" stroked="f">
                <v:textbox>
                  <w:txbxContent>
                    <w:p w14:paraId="16D59BFE" w14:textId="26E6A0B1" w:rsidR="00F21AB0" w:rsidRDefault="00F21AB0" w:rsidP="00F21AB0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661AE0">
                        <w:rPr>
                          <w:rFonts w:cs="Arial"/>
                          <w:b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FF0514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7792282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14:paraId="5DFEF5F9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14:paraId="40AA214C" w14:textId="77777777" w:rsidR="002D57E6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4FD6D83C" w14:textId="51C246B6" w:rsidR="00F21AB0" w:rsidRPr="00D47E1D" w:rsidRDefault="002D57E6" w:rsidP="002D57E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21AB0" w:rsidRPr="00D47E1D">
        <w:rPr>
          <w:rFonts w:ascii="Arial" w:hAnsi="Arial" w:cs="Arial"/>
          <w:b/>
          <w:sz w:val="24"/>
          <w:szCs w:val="24"/>
        </w:rPr>
        <w:t>Προς:</w:t>
      </w:r>
    </w:p>
    <w:p w14:paraId="003243E0" w14:textId="5AA767EE" w:rsidR="00F21AB0" w:rsidRPr="00D47E1D" w:rsidRDefault="00F21AB0" w:rsidP="00F21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2362A631" w14:textId="753112FB" w:rsidR="00F21AB0" w:rsidRP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F21AB0"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08B4CA51" w14:textId="77777777" w:rsidR="00D47E1D" w:rsidRDefault="00D47E1D" w:rsidP="00A94207">
      <w:pPr>
        <w:rPr>
          <w:rFonts w:ascii="Arial" w:hAnsi="Arial" w:cs="Arial"/>
          <w:b/>
          <w:sz w:val="28"/>
          <w:szCs w:val="28"/>
        </w:rPr>
      </w:pPr>
    </w:p>
    <w:p w14:paraId="00AC4242" w14:textId="77777777" w:rsidR="00B24FE6" w:rsidRDefault="00B24FE6" w:rsidP="00A94207">
      <w:pPr>
        <w:jc w:val="center"/>
        <w:rPr>
          <w:rFonts w:ascii="Arial" w:hAnsi="Arial" w:cs="Arial"/>
          <w:b/>
          <w:sz w:val="28"/>
          <w:szCs w:val="28"/>
        </w:rPr>
      </w:pPr>
    </w:p>
    <w:p w14:paraId="5080784B" w14:textId="01DC6F73" w:rsidR="00E3792B" w:rsidRDefault="00F21AB0" w:rsidP="00A942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ΔΕΛΤΙΟ ΤΥΠΟΥ</w:t>
      </w:r>
    </w:p>
    <w:p w14:paraId="4A5016BD" w14:textId="77777777" w:rsidR="002D57E6" w:rsidRPr="00E3792B" w:rsidRDefault="002D57E6" w:rsidP="00A94207">
      <w:pPr>
        <w:jc w:val="center"/>
        <w:rPr>
          <w:rFonts w:ascii="Arial" w:hAnsi="Arial" w:cs="Arial"/>
          <w:b/>
          <w:sz w:val="28"/>
          <w:szCs w:val="28"/>
        </w:rPr>
      </w:pPr>
    </w:p>
    <w:p w14:paraId="14B8D1B2" w14:textId="2BEE965E" w:rsidR="00A94468" w:rsidRPr="00E3792B" w:rsidRDefault="00A94468" w:rsidP="00A94468">
      <w:pPr>
        <w:spacing w:line="360" w:lineRule="auto"/>
        <w:ind w:firstLine="48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Σήμερα 16 Μαρτίου 2022 επισκέφθηκαν τον Διοικητή του Νοσοκομείου η κα Καλογεροπούλου Δήμητρα, Διευθύντρια της </w:t>
      </w:r>
      <w:r w:rsidRPr="00E3792B">
        <w:rPr>
          <w:rFonts w:ascii="Arial" w:hAnsi="Arial" w:cs="Arial"/>
          <w:bCs/>
          <w:sz w:val="28"/>
          <w:szCs w:val="28"/>
          <w:lang w:val="en-US"/>
        </w:rPr>
        <w:t>International</w:t>
      </w:r>
      <w:r w:rsidRPr="00E3792B">
        <w:rPr>
          <w:rFonts w:ascii="Arial" w:hAnsi="Arial" w:cs="Arial"/>
          <w:bCs/>
          <w:sz w:val="28"/>
          <w:szCs w:val="28"/>
        </w:rPr>
        <w:t xml:space="preserve"> </w:t>
      </w:r>
      <w:r w:rsidRPr="00E3792B">
        <w:rPr>
          <w:rFonts w:ascii="Arial" w:hAnsi="Arial" w:cs="Arial"/>
          <w:bCs/>
          <w:sz w:val="28"/>
          <w:szCs w:val="28"/>
          <w:lang w:val="en-US"/>
        </w:rPr>
        <w:t>Rescue</w:t>
      </w:r>
      <w:r w:rsidRPr="00E3792B">
        <w:rPr>
          <w:rFonts w:ascii="Arial" w:hAnsi="Arial" w:cs="Arial"/>
          <w:bCs/>
          <w:sz w:val="28"/>
          <w:szCs w:val="28"/>
        </w:rPr>
        <w:t xml:space="preserve"> </w:t>
      </w:r>
      <w:r w:rsidRPr="00E3792B">
        <w:rPr>
          <w:rFonts w:ascii="Arial" w:hAnsi="Arial" w:cs="Arial"/>
          <w:bCs/>
          <w:sz w:val="28"/>
          <w:szCs w:val="28"/>
          <w:lang w:val="en-US"/>
        </w:rPr>
        <w:t>Committee</w:t>
      </w:r>
      <w:r w:rsidRPr="00E3792B">
        <w:rPr>
          <w:rFonts w:ascii="Arial" w:hAnsi="Arial" w:cs="Arial"/>
          <w:bCs/>
          <w:sz w:val="28"/>
          <w:szCs w:val="28"/>
        </w:rPr>
        <w:t xml:space="preserve"> </w:t>
      </w:r>
      <w:r w:rsidRPr="00E3792B">
        <w:rPr>
          <w:rFonts w:ascii="Arial" w:hAnsi="Arial" w:cs="Arial"/>
          <w:bCs/>
          <w:sz w:val="28"/>
          <w:szCs w:val="28"/>
          <w:lang w:val="en-US"/>
        </w:rPr>
        <w:t>Hellas</w:t>
      </w:r>
      <w:r w:rsidRPr="002C7D73">
        <w:rPr>
          <w:rFonts w:ascii="Arial" w:hAnsi="Arial" w:cs="Arial"/>
          <w:bCs/>
          <w:sz w:val="28"/>
          <w:szCs w:val="28"/>
        </w:rPr>
        <w:t xml:space="preserve"> </w:t>
      </w:r>
      <w:r w:rsidRPr="00E3792B">
        <w:rPr>
          <w:rFonts w:ascii="Arial" w:hAnsi="Arial" w:cs="Arial"/>
          <w:bCs/>
          <w:sz w:val="28"/>
          <w:szCs w:val="28"/>
        </w:rPr>
        <w:t>(</w:t>
      </w:r>
      <w:r w:rsidRPr="00E3792B">
        <w:rPr>
          <w:rFonts w:ascii="Arial" w:hAnsi="Arial" w:cs="Arial"/>
          <w:bCs/>
          <w:sz w:val="28"/>
          <w:szCs w:val="28"/>
          <w:lang w:val="en-US"/>
        </w:rPr>
        <w:t>IRC</w:t>
      </w:r>
      <w:r w:rsidRPr="00E3792B">
        <w:rPr>
          <w:rFonts w:ascii="Arial" w:hAnsi="Arial" w:cs="Arial"/>
          <w:bCs/>
          <w:sz w:val="28"/>
          <w:szCs w:val="28"/>
        </w:rPr>
        <w:t>)</w:t>
      </w:r>
      <w:r>
        <w:rPr>
          <w:rFonts w:ascii="Arial" w:hAnsi="Arial" w:cs="Arial"/>
          <w:bCs/>
          <w:sz w:val="28"/>
          <w:szCs w:val="28"/>
        </w:rPr>
        <w:t xml:space="preserve"> στην Ελλάδα μαζί με την συνεργάτιδά της κα </w:t>
      </w:r>
      <w:proofErr w:type="spellStart"/>
      <w:r>
        <w:rPr>
          <w:rFonts w:ascii="Arial" w:hAnsi="Arial" w:cs="Arial"/>
          <w:bCs/>
          <w:sz w:val="28"/>
          <w:szCs w:val="28"/>
        </w:rPr>
        <w:t>Καλογερίδη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Αγγελική οι οποίες παραχώρησαν </w:t>
      </w:r>
      <w:r w:rsidR="00301C18">
        <w:rPr>
          <w:rFonts w:ascii="Arial" w:hAnsi="Arial" w:cs="Arial"/>
          <w:bCs/>
          <w:sz w:val="28"/>
          <w:szCs w:val="28"/>
        </w:rPr>
        <w:t xml:space="preserve">ιατρικού και </w:t>
      </w:r>
      <w:r>
        <w:rPr>
          <w:rFonts w:ascii="Arial" w:hAnsi="Arial" w:cs="Arial"/>
          <w:bCs/>
          <w:sz w:val="28"/>
          <w:szCs w:val="28"/>
        </w:rPr>
        <w:t xml:space="preserve">ξενοδοχειακού τύπου </w:t>
      </w:r>
      <w:r w:rsidR="005A2E46">
        <w:rPr>
          <w:rFonts w:ascii="Arial" w:hAnsi="Arial" w:cs="Arial"/>
          <w:bCs/>
          <w:sz w:val="28"/>
          <w:szCs w:val="28"/>
        </w:rPr>
        <w:t xml:space="preserve">εξοπλισμό </w:t>
      </w:r>
      <w:r w:rsidR="00301C18">
        <w:rPr>
          <w:rFonts w:ascii="Arial" w:hAnsi="Arial" w:cs="Arial"/>
          <w:bCs/>
          <w:sz w:val="28"/>
          <w:szCs w:val="28"/>
        </w:rPr>
        <w:t>στο</w:t>
      </w:r>
      <w:r w:rsidRPr="00E3792B">
        <w:rPr>
          <w:rFonts w:ascii="Arial" w:hAnsi="Arial" w:cs="Arial"/>
          <w:bCs/>
          <w:sz w:val="28"/>
          <w:szCs w:val="28"/>
        </w:rPr>
        <w:t xml:space="preserve"> Νοσοκομείο </w:t>
      </w:r>
      <w:r>
        <w:rPr>
          <w:rFonts w:ascii="Arial" w:hAnsi="Arial" w:cs="Arial"/>
          <w:bCs/>
          <w:sz w:val="28"/>
          <w:szCs w:val="28"/>
        </w:rPr>
        <w:t xml:space="preserve">μας </w:t>
      </w:r>
      <w:r w:rsidR="00301C18">
        <w:rPr>
          <w:rFonts w:ascii="Arial" w:hAnsi="Arial" w:cs="Arial"/>
          <w:bCs/>
          <w:sz w:val="28"/>
          <w:szCs w:val="28"/>
        </w:rPr>
        <w:t>όπως παρακάτω:</w:t>
      </w:r>
    </w:p>
    <w:p w14:paraId="115155C2" w14:textId="77777777" w:rsidR="00A94468" w:rsidRPr="00E3792B" w:rsidRDefault="00A94468" w:rsidP="00A9446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3792B">
        <w:rPr>
          <w:rFonts w:ascii="Arial" w:hAnsi="Arial" w:cs="Arial"/>
          <w:bCs/>
          <w:sz w:val="28"/>
          <w:szCs w:val="28"/>
        </w:rPr>
        <w:t>Έξι (6) φορεία</w:t>
      </w:r>
    </w:p>
    <w:p w14:paraId="7853C0E0" w14:textId="77777777" w:rsidR="00A94468" w:rsidRPr="00E3792B" w:rsidRDefault="00A94468" w:rsidP="00A9446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3792B">
        <w:rPr>
          <w:rFonts w:ascii="Arial" w:hAnsi="Arial" w:cs="Arial"/>
          <w:bCs/>
          <w:sz w:val="28"/>
          <w:szCs w:val="28"/>
        </w:rPr>
        <w:t>Τρία (3) πιεσόμετρα – οξύμετρα</w:t>
      </w:r>
    </w:p>
    <w:p w14:paraId="401B4391" w14:textId="77777777" w:rsidR="00A94468" w:rsidRPr="00E3792B" w:rsidRDefault="00A94468" w:rsidP="00A9446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3792B">
        <w:rPr>
          <w:rFonts w:ascii="Arial" w:hAnsi="Arial" w:cs="Arial"/>
          <w:bCs/>
          <w:sz w:val="28"/>
          <w:szCs w:val="28"/>
        </w:rPr>
        <w:t>Πενήντα (50) κομοδίνα και</w:t>
      </w:r>
    </w:p>
    <w:p w14:paraId="70FBE49E" w14:textId="77777777" w:rsidR="00A94468" w:rsidRPr="00E3792B" w:rsidRDefault="00A94468" w:rsidP="00A9446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3792B">
        <w:rPr>
          <w:rFonts w:ascii="Arial" w:hAnsi="Arial" w:cs="Arial"/>
          <w:bCs/>
          <w:sz w:val="28"/>
          <w:szCs w:val="28"/>
        </w:rPr>
        <w:t>Πενήντα (50) τραπεζάκια</w:t>
      </w:r>
    </w:p>
    <w:p w14:paraId="071F6F83" w14:textId="7514E627" w:rsidR="00EC0BCC" w:rsidRDefault="00F21AB0" w:rsidP="00E3792B">
      <w:pPr>
        <w:spacing w:line="360" w:lineRule="auto"/>
        <w:ind w:firstLine="480"/>
        <w:jc w:val="both"/>
        <w:rPr>
          <w:rFonts w:ascii="Arial" w:hAnsi="Arial" w:cs="Arial"/>
          <w:sz w:val="28"/>
          <w:szCs w:val="28"/>
        </w:rPr>
      </w:pPr>
      <w:r w:rsidRPr="00E3792B">
        <w:rPr>
          <w:rFonts w:ascii="Arial" w:hAnsi="Arial" w:cs="Arial"/>
          <w:bCs/>
          <w:sz w:val="28"/>
          <w:szCs w:val="28"/>
        </w:rPr>
        <w:t>Ο Πρόεδρος Γεώργιος Καμπούρης και τα μέλη του Δ.Σ. του Γενικού Νοσοκομείου Μυτιλήνης</w:t>
      </w:r>
      <w:r w:rsidR="00D47E1D" w:rsidRPr="00E3792B">
        <w:rPr>
          <w:rFonts w:ascii="Arial" w:hAnsi="Arial" w:cs="Arial"/>
          <w:bCs/>
          <w:sz w:val="28"/>
          <w:szCs w:val="28"/>
        </w:rPr>
        <w:t xml:space="preserve"> εκφράζουν τις θερμές ευχαριστίες τους </w:t>
      </w:r>
      <w:r w:rsidR="00E75E85" w:rsidRPr="00E3792B">
        <w:rPr>
          <w:rFonts w:ascii="Arial" w:hAnsi="Arial" w:cs="Arial"/>
          <w:bCs/>
          <w:sz w:val="28"/>
          <w:szCs w:val="28"/>
        </w:rPr>
        <w:t xml:space="preserve">στην </w:t>
      </w:r>
      <w:r w:rsidR="00A94468" w:rsidRPr="00E3792B">
        <w:rPr>
          <w:rFonts w:ascii="Arial" w:hAnsi="Arial" w:cs="Arial"/>
          <w:bCs/>
          <w:sz w:val="28"/>
          <w:szCs w:val="28"/>
          <w:lang w:val="en-US"/>
        </w:rPr>
        <w:t>International</w:t>
      </w:r>
      <w:r w:rsidR="00A94468" w:rsidRPr="00E3792B">
        <w:rPr>
          <w:rFonts w:ascii="Arial" w:hAnsi="Arial" w:cs="Arial"/>
          <w:bCs/>
          <w:sz w:val="28"/>
          <w:szCs w:val="28"/>
        </w:rPr>
        <w:t xml:space="preserve"> </w:t>
      </w:r>
      <w:r w:rsidR="00A94468" w:rsidRPr="00E3792B">
        <w:rPr>
          <w:rFonts w:ascii="Arial" w:hAnsi="Arial" w:cs="Arial"/>
          <w:bCs/>
          <w:sz w:val="28"/>
          <w:szCs w:val="28"/>
          <w:lang w:val="en-US"/>
        </w:rPr>
        <w:t>Rescue</w:t>
      </w:r>
      <w:r w:rsidR="00A94468" w:rsidRPr="00E3792B">
        <w:rPr>
          <w:rFonts w:ascii="Arial" w:hAnsi="Arial" w:cs="Arial"/>
          <w:bCs/>
          <w:sz w:val="28"/>
          <w:szCs w:val="28"/>
        </w:rPr>
        <w:t xml:space="preserve"> </w:t>
      </w:r>
      <w:r w:rsidR="00A94468" w:rsidRPr="00E3792B">
        <w:rPr>
          <w:rFonts w:ascii="Arial" w:hAnsi="Arial" w:cs="Arial"/>
          <w:bCs/>
          <w:sz w:val="28"/>
          <w:szCs w:val="28"/>
          <w:lang w:val="en-US"/>
        </w:rPr>
        <w:t>Committee</w:t>
      </w:r>
      <w:r w:rsidR="00A94468" w:rsidRPr="00E3792B">
        <w:rPr>
          <w:rFonts w:ascii="Arial" w:hAnsi="Arial" w:cs="Arial"/>
          <w:bCs/>
          <w:sz w:val="28"/>
          <w:szCs w:val="28"/>
        </w:rPr>
        <w:t xml:space="preserve"> </w:t>
      </w:r>
      <w:r w:rsidR="00A94468" w:rsidRPr="00E3792B">
        <w:rPr>
          <w:rFonts w:ascii="Arial" w:hAnsi="Arial" w:cs="Arial"/>
          <w:bCs/>
          <w:sz w:val="28"/>
          <w:szCs w:val="28"/>
          <w:lang w:val="en-US"/>
        </w:rPr>
        <w:t>Hellas</w:t>
      </w:r>
      <w:r w:rsidR="00A94468" w:rsidRPr="002C7D73">
        <w:rPr>
          <w:rFonts w:ascii="Arial" w:hAnsi="Arial" w:cs="Arial"/>
          <w:bCs/>
          <w:sz w:val="28"/>
          <w:szCs w:val="28"/>
        </w:rPr>
        <w:t xml:space="preserve"> </w:t>
      </w:r>
      <w:r w:rsidR="00A94468" w:rsidRPr="00E3792B">
        <w:rPr>
          <w:rFonts w:ascii="Arial" w:hAnsi="Arial" w:cs="Arial"/>
          <w:bCs/>
          <w:sz w:val="28"/>
          <w:szCs w:val="28"/>
        </w:rPr>
        <w:t>(</w:t>
      </w:r>
      <w:r w:rsidR="00A94468" w:rsidRPr="00E3792B">
        <w:rPr>
          <w:rFonts w:ascii="Arial" w:hAnsi="Arial" w:cs="Arial"/>
          <w:bCs/>
          <w:sz w:val="28"/>
          <w:szCs w:val="28"/>
          <w:lang w:val="en-US"/>
        </w:rPr>
        <w:t>IRC</w:t>
      </w:r>
      <w:r w:rsidR="00A94468" w:rsidRPr="00E3792B">
        <w:rPr>
          <w:rFonts w:ascii="Arial" w:hAnsi="Arial" w:cs="Arial"/>
          <w:bCs/>
          <w:sz w:val="28"/>
          <w:szCs w:val="28"/>
        </w:rPr>
        <w:t>)</w:t>
      </w:r>
      <w:r w:rsidR="00953975">
        <w:rPr>
          <w:rFonts w:ascii="Arial" w:hAnsi="Arial" w:cs="Arial"/>
          <w:bCs/>
          <w:sz w:val="28"/>
          <w:szCs w:val="28"/>
        </w:rPr>
        <w:t>,</w:t>
      </w:r>
      <w:r w:rsidR="00A94468">
        <w:rPr>
          <w:rFonts w:ascii="Arial" w:hAnsi="Arial" w:cs="Arial"/>
          <w:bCs/>
          <w:sz w:val="28"/>
          <w:szCs w:val="28"/>
        </w:rPr>
        <w:t xml:space="preserve"> </w:t>
      </w:r>
      <w:r w:rsidR="0090049A">
        <w:rPr>
          <w:rFonts w:ascii="Arial" w:hAnsi="Arial" w:cs="Arial"/>
          <w:bCs/>
          <w:sz w:val="28"/>
          <w:szCs w:val="28"/>
        </w:rPr>
        <w:t>καθώς η</w:t>
      </w:r>
      <w:r w:rsidR="0062558A">
        <w:rPr>
          <w:rFonts w:ascii="Arial" w:hAnsi="Arial" w:cs="Arial"/>
          <w:sz w:val="28"/>
          <w:szCs w:val="28"/>
        </w:rPr>
        <w:t xml:space="preserve"> αναβάθμιση της υλικοτεχνικής υποδομής</w:t>
      </w:r>
      <w:r w:rsidR="00301C18">
        <w:rPr>
          <w:rFonts w:ascii="Arial" w:hAnsi="Arial" w:cs="Arial"/>
          <w:sz w:val="28"/>
          <w:szCs w:val="28"/>
        </w:rPr>
        <w:t xml:space="preserve"> των κλινικών μας,</w:t>
      </w:r>
      <w:r w:rsidR="0062558A">
        <w:rPr>
          <w:rFonts w:ascii="Arial" w:hAnsi="Arial" w:cs="Arial"/>
          <w:sz w:val="28"/>
          <w:szCs w:val="28"/>
        </w:rPr>
        <w:t xml:space="preserve"> σαφέστατα βελτιώνει τις παρεχόμενες υπηρεσίες από το Νοσοκομείο μας προς τους κατοίκους του τόπου μας.</w:t>
      </w:r>
    </w:p>
    <w:p w14:paraId="4A5869EE" w14:textId="3CE4B07E" w:rsidR="004A7AFD" w:rsidRDefault="004A7AFD" w:rsidP="00E3792B">
      <w:pPr>
        <w:spacing w:line="360" w:lineRule="auto"/>
        <w:ind w:firstLine="480"/>
        <w:jc w:val="both"/>
        <w:rPr>
          <w:rFonts w:ascii="Arial" w:hAnsi="Arial" w:cs="Arial"/>
          <w:sz w:val="28"/>
          <w:szCs w:val="28"/>
        </w:rPr>
      </w:pPr>
    </w:p>
    <w:p w14:paraId="6497F2C6" w14:textId="5A232EE1" w:rsidR="00953975" w:rsidRDefault="004E01F5" w:rsidP="009539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F00D95" wp14:editId="61D4C785">
            <wp:extent cx="2933700" cy="38862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F25D" w14:textId="34902DC2" w:rsidR="002D57E6" w:rsidRDefault="00046177" w:rsidP="002D57E6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D599FCF" wp14:editId="1368935E">
            <wp:extent cx="3375660" cy="230886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756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7E6">
        <w:rPr>
          <w:noProof/>
        </w:rPr>
        <w:t xml:space="preserve">  </w:t>
      </w:r>
      <w:r w:rsidR="002D57E6">
        <w:rPr>
          <w:noProof/>
        </w:rPr>
        <w:drawing>
          <wp:inline distT="0" distB="0" distL="0" distR="0" wp14:anchorId="1A384AB7" wp14:editId="7C96FCC8">
            <wp:extent cx="2194560" cy="299466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3D7A" w14:textId="5D768DC9" w:rsidR="002D57E6" w:rsidRDefault="002D57E6" w:rsidP="002D57E6">
      <w:pPr>
        <w:spacing w:line="360" w:lineRule="auto"/>
        <w:ind w:firstLine="142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E4D4C90" wp14:editId="38EE883F">
            <wp:extent cx="2103120" cy="1691640"/>
            <wp:effectExtent l="0" t="0" r="0" b="381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011E9F5" wp14:editId="3E165650">
            <wp:extent cx="2103120" cy="1630680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5AD0" w14:textId="77777777" w:rsidR="002D57E6" w:rsidRDefault="002D57E6" w:rsidP="0062558A">
      <w:pPr>
        <w:spacing w:line="360" w:lineRule="auto"/>
        <w:ind w:firstLine="480"/>
        <w:jc w:val="center"/>
        <w:rPr>
          <w:noProof/>
        </w:rPr>
      </w:pPr>
    </w:p>
    <w:p w14:paraId="1726041B" w14:textId="034E0F6A" w:rsidR="00BC7179" w:rsidRDefault="00F21AB0" w:rsidP="00117756">
      <w:pPr>
        <w:pStyle w:val="Web"/>
        <w:spacing w:before="0" w:beforeAutospacing="0" w:after="225" w:afterAutospacing="0"/>
        <w:jc w:val="center"/>
        <w:textAlignment w:val="baseline"/>
      </w:pPr>
      <w:r>
        <w:rPr>
          <w:rFonts w:ascii="Arial" w:hAnsi="Arial" w:cs="Arial"/>
          <w:b/>
        </w:rPr>
        <w:t>Από το Γραφείο Διοίκησης Γ.Ν. Μυτιλήνης «</w:t>
      </w:r>
      <w:proofErr w:type="spellStart"/>
      <w:r>
        <w:rPr>
          <w:rFonts w:ascii="Arial" w:hAnsi="Arial" w:cs="Arial"/>
          <w:b/>
        </w:rPr>
        <w:t>Βοστάνειο</w:t>
      </w:r>
      <w:proofErr w:type="spellEnd"/>
      <w:r>
        <w:rPr>
          <w:rFonts w:ascii="Arial" w:hAnsi="Arial" w:cs="Arial"/>
          <w:b/>
        </w:rPr>
        <w:t>»</w:t>
      </w:r>
    </w:p>
    <w:sectPr w:rsidR="00BC7179" w:rsidSect="002D57E6">
      <w:pgSz w:w="11906" w:h="16838"/>
      <w:pgMar w:top="993" w:right="1133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EDD"/>
    <w:multiLevelType w:val="hybridMultilevel"/>
    <w:tmpl w:val="4A308DF6"/>
    <w:lvl w:ilvl="0" w:tplc="197039DE">
      <w:start w:val="1"/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3462417"/>
    <w:multiLevelType w:val="hybridMultilevel"/>
    <w:tmpl w:val="0636A590"/>
    <w:lvl w:ilvl="0" w:tplc="5B2AC56A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5"/>
    <w:rsid w:val="00046177"/>
    <w:rsid w:val="0008637F"/>
    <w:rsid w:val="00117756"/>
    <w:rsid w:val="002B75B2"/>
    <w:rsid w:val="002C7D73"/>
    <w:rsid w:val="002D57E6"/>
    <w:rsid w:val="00301C18"/>
    <w:rsid w:val="00326895"/>
    <w:rsid w:val="003A2F07"/>
    <w:rsid w:val="004A7AFD"/>
    <w:rsid w:val="004C18C0"/>
    <w:rsid w:val="004E01F5"/>
    <w:rsid w:val="004E276C"/>
    <w:rsid w:val="0059543E"/>
    <w:rsid w:val="005A2E46"/>
    <w:rsid w:val="0062558A"/>
    <w:rsid w:val="00661AE0"/>
    <w:rsid w:val="0078306C"/>
    <w:rsid w:val="008362EF"/>
    <w:rsid w:val="008463B5"/>
    <w:rsid w:val="008822D5"/>
    <w:rsid w:val="0090049A"/>
    <w:rsid w:val="009512C5"/>
    <w:rsid w:val="00953975"/>
    <w:rsid w:val="009C38ED"/>
    <w:rsid w:val="00A451DE"/>
    <w:rsid w:val="00A94207"/>
    <w:rsid w:val="00A94468"/>
    <w:rsid w:val="00B13FC7"/>
    <w:rsid w:val="00B24FE6"/>
    <w:rsid w:val="00BC2CD2"/>
    <w:rsid w:val="00BC7179"/>
    <w:rsid w:val="00BF57EC"/>
    <w:rsid w:val="00C42A37"/>
    <w:rsid w:val="00CD255D"/>
    <w:rsid w:val="00D02EC3"/>
    <w:rsid w:val="00D23C91"/>
    <w:rsid w:val="00D4458A"/>
    <w:rsid w:val="00D47E1D"/>
    <w:rsid w:val="00D50435"/>
    <w:rsid w:val="00E3792B"/>
    <w:rsid w:val="00E75E85"/>
    <w:rsid w:val="00EC0BCC"/>
    <w:rsid w:val="00F21AB0"/>
    <w:rsid w:val="00F5536F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6CC4"/>
  <w15:chartTrackingRefBased/>
  <w15:docId w15:val="{F934CA66-B7E7-41C5-B641-ECF4318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F21AB0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7179"/>
    <w:rPr>
      <w:b/>
      <w:bCs/>
    </w:rPr>
  </w:style>
  <w:style w:type="character" w:styleId="-">
    <w:name w:val="Hyperlink"/>
    <w:basedOn w:val="a0"/>
    <w:uiPriority w:val="99"/>
    <w:semiHidden/>
    <w:unhideWhenUsed/>
    <w:rsid w:val="00BC717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semiHidden/>
    <w:rsid w:val="00F21AB0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F21AB0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a5">
    <w:name w:val="List Paragraph"/>
    <w:basedOn w:val="a"/>
    <w:uiPriority w:val="34"/>
    <w:qFormat/>
    <w:rsid w:val="00D47E1D"/>
    <w:pPr>
      <w:ind w:left="720"/>
      <w:contextualSpacing/>
    </w:pPr>
  </w:style>
  <w:style w:type="paragraph" w:customStyle="1" w:styleId="yiv5883212031msonormal">
    <w:name w:val="yiv5883212031msonormal"/>
    <w:basedOn w:val="a"/>
    <w:rsid w:val="00EC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32</cp:revision>
  <cp:lastPrinted>2022-03-16T09:56:00Z</cp:lastPrinted>
  <dcterms:created xsi:type="dcterms:W3CDTF">2021-12-16T07:10:00Z</dcterms:created>
  <dcterms:modified xsi:type="dcterms:W3CDTF">2022-03-16T10:08:00Z</dcterms:modified>
</cp:coreProperties>
</file>